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B359C" w14:textId="77777777" w:rsidR="00B967BD" w:rsidRPr="00EF3D7F" w:rsidRDefault="00B967BD" w:rsidP="00F95F75">
      <w:pPr>
        <w:spacing w:after="0" w:line="240" w:lineRule="auto"/>
        <w:jc w:val="center"/>
        <w:rPr>
          <w:rFonts w:ascii="Times New Roman" w:hAnsi="Times New Roman" w:cs="Times New Roman"/>
          <w:b/>
          <w:sz w:val="24"/>
          <w:szCs w:val="24"/>
        </w:rPr>
      </w:pPr>
      <w:r w:rsidRPr="00EF3D7F">
        <w:rPr>
          <w:rFonts w:ascii="Times New Roman" w:hAnsi="Times New Roman" w:cs="Times New Roman"/>
          <w:b/>
          <w:sz w:val="24"/>
          <w:szCs w:val="24"/>
        </w:rPr>
        <w:t>COLLEGE OF NURSING AND ALLIED HEALTH</w:t>
      </w:r>
    </w:p>
    <w:p w14:paraId="00F684D6" w14:textId="77777777" w:rsidR="00EF3D7F" w:rsidRDefault="00EF3D7F" w:rsidP="00EF3D7F">
      <w:pPr>
        <w:spacing w:after="0" w:line="240" w:lineRule="auto"/>
        <w:jc w:val="center"/>
        <w:rPr>
          <w:rFonts w:ascii="Times New Roman" w:hAnsi="Times New Roman" w:cs="Times New Roman"/>
          <w:b/>
          <w:sz w:val="24"/>
          <w:szCs w:val="24"/>
        </w:rPr>
      </w:pPr>
      <w:r w:rsidRPr="00EF3D7F">
        <w:rPr>
          <w:rFonts w:ascii="Times New Roman" w:hAnsi="Times New Roman" w:cs="Times New Roman"/>
          <w:b/>
          <w:sz w:val="24"/>
          <w:szCs w:val="24"/>
        </w:rPr>
        <w:t xml:space="preserve">Department of Rehabilitation, </w:t>
      </w:r>
      <w:r w:rsidR="00B967BD" w:rsidRPr="00EF3D7F">
        <w:rPr>
          <w:rFonts w:ascii="Times New Roman" w:hAnsi="Times New Roman" w:cs="Times New Roman"/>
          <w:b/>
          <w:sz w:val="24"/>
          <w:szCs w:val="24"/>
        </w:rPr>
        <w:t>Disability Studies</w:t>
      </w:r>
    </w:p>
    <w:p w14:paraId="41C4967C" w14:textId="1C502288" w:rsidR="00B967BD" w:rsidRPr="00EF3D7F" w:rsidRDefault="00EF3D7F" w:rsidP="00EF3D7F">
      <w:pPr>
        <w:spacing w:after="0" w:line="240" w:lineRule="auto"/>
        <w:jc w:val="center"/>
        <w:rPr>
          <w:rFonts w:ascii="Times New Roman" w:hAnsi="Times New Roman" w:cs="Times New Roman"/>
          <w:b/>
          <w:sz w:val="24"/>
          <w:szCs w:val="24"/>
        </w:rPr>
      </w:pPr>
      <w:r w:rsidRPr="00EF3D7F">
        <w:rPr>
          <w:rFonts w:ascii="Times New Roman" w:hAnsi="Times New Roman" w:cs="Times New Roman"/>
          <w:b/>
          <w:sz w:val="24"/>
          <w:szCs w:val="24"/>
        </w:rPr>
        <w:t xml:space="preserve"> and Clinical Rehabilitation Counseling Program</w:t>
      </w:r>
      <w:r w:rsidR="00783A29">
        <w:rPr>
          <w:rFonts w:ascii="Times New Roman" w:hAnsi="Times New Roman" w:cs="Times New Roman"/>
          <w:b/>
          <w:sz w:val="24"/>
          <w:szCs w:val="24"/>
        </w:rPr>
        <w:t xml:space="preserve"> (CRCP)</w:t>
      </w:r>
    </w:p>
    <w:p w14:paraId="2DCDF3C8" w14:textId="77777777" w:rsidR="00B967BD" w:rsidRPr="00EF3D7F" w:rsidRDefault="00B967BD" w:rsidP="00555D1B">
      <w:pPr>
        <w:spacing w:after="0" w:line="480" w:lineRule="auto"/>
        <w:jc w:val="center"/>
        <w:rPr>
          <w:rFonts w:ascii="Times New Roman" w:hAnsi="Times New Roman" w:cs="Times New Roman"/>
          <w:b/>
          <w:sz w:val="24"/>
          <w:szCs w:val="24"/>
        </w:rPr>
      </w:pPr>
      <w:r w:rsidRPr="00EF3D7F">
        <w:rPr>
          <w:rFonts w:ascii="Times New Roman" w:hAnsi="Times New Roman" w:cs="Times New Roman"/>
          <w:b/>
          <w:sz w:val="24"/>
          <w:szCs w:val="24"/>
        </w:rPr>
        <w:t>Southern University, Baton Rouge, LA</w:t>
      </w:r>
    </w:p>
    <w:p w14:paraId="510E063D" w14:textId="62E208CC" w:rsidR="00B967BD" w:rsidRPr="00EF3D7F" w:rsidRDefault="00B967BD" w:rsidP="00555D1B">
      <w:pPr>
        <w:spacing w:after="0" w:line="480" w:lineRule="auto"/>
        <w:jc w:val="center"/>
        <w:rPr>
          <w:rFonts w:ascii="Times New Roman" w:hAnsi="Times New Roman" w:cs="Times New Roman"/>
          <w:b/>
          <w:sz w:val="24"/>
          <w:szCs w:val="24"/>
        </w:rPr>
      </w:pPr>
      <w:r w:rsidRPr="00EF3D7F">
        <w:rPr>
          <w:rFonts w:ascii="Times New Roman" w:hAnsi="Times New Roman" w:cs="Times New Roman"/>
          <w:b/>
          <w:sz w:val="24"/>
          <w:szCs w:val="24"/>
        </w:rPr>
        <w:t>Course Syllabus</w:t>
      </w:r>
      <w:r w:rsidR="00182FEB" w:rsidRPr="00EF3D7F">
        <w:rPr>
          <w:rFonts w:ascii="Times New Roman" w:hAnsi="Times New Roman" w:cs="Times New Roman"/>
          <w:b/>
          <w:sz w:val="24"/>
          <w:szCs w:val="24"/>
        </w:rPr>
        <w:t xml:space="preserve">: </w:t>
      </w:r>
      <w:r w:rsidR="00D37035" w:rsidRPr="00EF3D7F">
        <w:rPr>
          <w:rFonts w:ascii="Times New Roman" w:hAnsi="Times New Roman" w:cs="Times New Roman"/>
          <w:b/>
          <w:sz w:val="24"/>
          <w:szCs w:val="24"/>
        </w:rPr>
        <w:t>Spring</w:t>
      </w:r>
      <w:r w:rsidR="00315BE1" w:rsidRPr="00EF3D7F">
        <w:rPr>
          <w:rFonts w:ascii="Times New Roman" w:hAnsi="Times New Roman" w:cs="Times New Roman"/>
          <w:b/>
          <w:sz w:val="24"/>
          <w:szCs w:val="24"/>
        </w:rPr>
        <w:t>, 2019</w:t>
      </w:r>
    </w:p>
    <w:p w14:paraId="2ECA06B1" w14:textId="0A434F38" w:rsidR="00555D1B" w:rsidRPr="00956E25" w:rsidRDefault="00F95F75" w:rsidP="00956E25">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 xml:space="preserve">Description Information </w:t>
      </w:r>
    </w:p>
    <w:p w14:paraId="176F6EF9" w14:textId="1701648F" w:rsidR="00F95F75" w:rsidRPr="00507D4D" w:rsidRDefault="00F95F75"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Course Number:</w:t>
      </w:r>
      <w:r w:rsidRPr="00507D4D">
        <w:rPr>
          <w:rFonts w:ascii="Times New Roman" w:hAnsi="Times New Roman" w:cs="Times New Roman"/>
          <w:sz w:val="24"/>
          <w:szCs w:val="24"/>
        </w:rPr>
        <w:t xml:space="preserve"> REHB </w:t>
      </w:r>
      <w:r w:rsidR="005C092F" w:rsidRPr="00507D4D">
        <w:rPr>
          <w:rFonts w:ascii="Times New Roman" w:hAnsi="Times New Roman" w:cs="Times New Roman"/>
          <w:sz w:val="24"/>
          <w:szCs w:val="24"/>
        </w:rPr>
        <w:t>511</w:t>
      </w:r>
      <w:r w:rsidR="00D37035">
        <w:rPr>
          <w:rFonts w:ascii="Times New Roman" w:hAnsi="Times New Roman" w:cs="Times New Roman"/>
          <w:sz w:val="24"/>
          <w:szCs w:val="24"/>
        </w:rPr>
        <w:t>-01 / REHB 511-02</w:t>
      </w:r>
    </w:p>
    <w:p w14:paraId="2901028D" w14:textId="0142ED67" w:rsidR="00F95F75" w:rsidRPr="00507D4D" w:rsidRDefault="00F95F75"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Course Title:</w:t>
      </w:r>
      <w:r w:rsidRPr="00507D4D">
        <w:rPr>
          <w:rFonts w:ascii="Times New Roman" w:hAnsi="Times New Roman" w:cs="Times New Roman"/>
          <w:sz w:val="24"/>
          <w:szCs w:val="24"/>
        </w:rPr>
        <w:t xml:space="preserve"> </w:t>
      </w:r>
      <w:r w:rsidR="005C092F" w:rsidRPr="00507D4D">
        <w:rPr>
          <w:rFonts w:ascii="Times New Roman" w:hAnsi="Times New Roman" w:cs="Times New Roman"/>
          <w:sz w:val="24"/>
          <w:szCs w:val="24"/>
        </w:rPr>
        <w:t xml:space="preserve"> Counseling Culturally Diverse Populations with Disabilities</w:t>
      </w:r>
    </w:p>
    <w:p w14:paraId="26CBA8A0" w14:textId="4F3DC431" w:rsidR="00F95F75" w:rsidRPr="00507D4D" w:rsidRDefault="00F95F75"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Prerequisite</w:t>
      </w:r>
      <w:r w:rsidR="00555D1B" w:rsidRPr="00507D4D">
        <w:rPr>
          <w:rFonts w:ascii="Times New Roman" w:hAnsi="Times New Roman" w:cs="Times New Roman"/>
          <w:b/>
          <w:sz w:val="24"/>
          <w:szCs w:val="24"/>
        </w:rPr>
        <w:t>s</w:t>
      </w:r>
      <w:r w:rsidRPr="00507D4D">
        <w:rPr>
          <w:rFonts w:ascii="Times New Roman" w:hAnsi="Times New Roman" w:cs="Times New Roman"/>
          <w:b/>
          <w:sz w:val="24"/>
          <w:szCs w:val="24"/>
        </w:rPr>
        <w:t>:</w:t>
      </w:r>
      <w:r w:rsidRPr="00507D4D">
        <w:rPr>
          <w:rFonts w:ascii="Times New Roman" w:hAnsi="Times New Roman" w:cs="Times New Roman"/>
          <w:sz w:val="24"/>
          <w:szCs w:val="24"/>
        </w:rPr>
        <w:t xml:space="preserve"> Admission to </w:t>
      </w:r>
      <w:r w:rsidR="005C092F" w:rsidRPr="00507D4D">
        <w:rPr>
          <w:rFonts w:ascii="Times New Roman" w:hAnsi="Times New Roman" w:cs="Times New Roman"/>
          <w:sz w:val="24"/>
          <w:szCs w:val="24"/>
        </w:rPr>
        <w:t>graduate</w:t>
      </w:r>
      <w:r w:rsidRPr="00507D4D">
        <w:rPr>
          <w:rFonts w:ascii="Times New Roman" w:hAnsi="Times New Roman" w:cs="Times New Roman"/>
          <w:sz w:val="24"/>
          <w:szCs w:val="24"/>
        </w:rPr>
        <w:t xml:space="preserve"> pro</w:t>
      </w:r>
      <w:r w:rsidR="00555D1B" w:rsidRPr="00507D4D">
        <w:rPr>
          <w:rFonts w:ascii="Times New Roman" w:hAnsi="Times New Roman" w:cs="Times New Roman"/>
          <w:sz w:val="24"/>
          <w:szCs w:val="24"/>
        </w:rPr>
        <w:t xml:space="preserve">gram in </w:t>
      </w:r>
      <w:r w:rsidR="00EF3D7F">
        <w:rPr>
          <w:rFonts w:ascii="Times New Roman" w:hAnsi="Times New Roman" w:cs="Times New Roman"/>
          <w:sz w:val="24"/>
          <w:szCs w:val="24"/>
        </w:rPr>
        <w:t>Clinical R</w:t>
      </w:r>
      <w:r w:rsidR="00C75D79" w:rsidRPr="00507D4D">
        <w:rPr>
          <w:rFonts w:ascii="Times New Roman" w:hAnsi="Times New Roman" w:cs="Times New Roman"/>
          <w:sz w:val="24"/>
          <w:szCs w:val="24"/>
        </w:rPr>
        <w:t xml:space="preserve">ehabilitation </w:t>
      </w:r>
      <w:r w:rsidR="00EF3D7F">
        <w:rPr>
          <w:rFonts w:ascii="Times New Roman" w:hAnsi="Times New Roman" w:cs="Times New Roman"/>
          <w:sz w:val="24"/>
          <w:szCs w:val="24"/>
        </w:rPr>
        <w:t>C</w:t>
      </w:r>
      <w:r w:rsidR="005C092F" w:rsidRPr="00507D4D">
        <w:rPr>
          <w:rFonts w:ascii="Times New Roman" w:hAnsi="Times New Roman" w:cs="Times New Roman"/>
          <w:sz w:val="24"/>
          <w:szCs w:val="24"/>
        </w:rPr>
        <w:t>ounseling</w:t>
      </w:r>
      <w:r w:rsidR="00EF3D7F">
        <w:rPr>
          <w:rFonts w:ascii="Times New Roman" w:hAnsi="Times New Roman" w:cs="Times New Roman"/>
          <w:sz w:val="24"/>
          <w:szCs w:val="24"/>
        </w:rPr>
        <w:t xml:space="preserve"> and Clinical Mental Health Counseling</w:t>
      </w:r>
      <w:r w:rsidR="00C75D79" w:rsidRPr="00507D4D">
        <w:rPr>
          <w:rFonts w:ascii="Times New Roman" w:hAnsi="Times New Roman" w:cs="Times New Roman"/>
          <w:sz w:val="24"/>
          <w:szCs w:val="24"/>
        </w:rPr>
        <w:t>.</w:t>
      </w:r>
      <w:r w:rsidR="00555D1B" w:rsidRPr="00507D4D">
        <w:rPr>
          <w:rFonts w:ascii="Times New Roman" w:hAnsi="Times New Roman" w:cs="Times New Roman"/>
          <w:sz w:val="24"/>
          <w:szCs w:val="24"/>
        </w:rPr>
        <w:t xml:space="preserve"> </w:t>
      </w:r>
    </w:p>
    <w:p w14:paraId="6E10CDF3" w14:textId="77777777" w:rsidR="00555D1B" w:rsidRPr="00507D4D" w:rsidRDefault="00555D1B"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Credit Hours:</w:t>
      </w:r>
      <w:r w:rsidRPr="00507D4D">
        <w:rPr>
          <w:rFonts w:ascii="Times New Roman" w:hAnsi="Times New Roman" w:cs="Times New Roman"/>
          <w:sz w:val="24"/>
          <w:szCs w:val="24"/>
        </w:rPr>
        <w:t xml:space="preserve"> 3.0</w:t>
      </w:r>
    </w:p>
    <w:p w14:paraId="15B9DC97" w14:textId="4D4A1368" w:rsidR="00555D1B" w:rsidRDefault="00555D1B"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 xml:space="preserve">CIP Code: </w:t>
      </w:r>
      <w:r w:rsidR="00132B23" w:rsidRPr="00132B23">
        <w:rPr>
          <w:rFonts w:ascii="Times New Roman" w:hAnsi="Times New Roman" w:cs="Times New Roman"/>
          <w:sz w:val="24"/>
          <w:szCs w:val="24"/>
        </w:rPr>
        <w:t>512310</w:t>
      </w:r>
    </w:p>
    <w:p w14:paraId="6104977D" w14:textId="77777777" w:rsidR="00956E25" w:rsidRPr="005B2D43" w:rsidRDefault="00956E25" w:rsidP="00956E25">
      <w:pPr>
        <w:pStyle w:val="ListParagraph"/>
        <w:numPr>
          <w:ilvl w:val="1"/>
          <w:numId w:val="1"/>
        </w:num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spacing w:line="240" w:lineRule="auto"/>
        <w:rPr>
          <w:rFonts w:ascii="Times New Roman" w:hAnsi="Times New Roman" w:cs="Times New Roman"/>
          <w:sz w:val="24"/>
          <w:szCs w:val="24"/>
        </w:rPr>
      </w:pPr>
      <w:r w:rsidRPr="00956E25">
        <w:rPr>
          <w:rFonts w:ascii="Times New Roman" w:hAnsi="Times New Roman" w:cs="Times New Roman"/>
          <w:b/>
          <w:sz w:val="24"/>
          <w:szCs w:val="24"/>
        </w:rPr>
        <w:t>Class Room:</w:t>
      </w:r>
      <w:r w:rsidRPr="005B2D43">
        <w:rPr>
          <w:rFonts w:ascii="Times New Roman" w:hAnsi="Times New Roman" w:cs="Times New Roman"/>
          <w:sz w:val="24"/>
          <w:szCs w:val="24"/>
        </w:rPr>
        <w:t xml:space="preserve"> </w:t>
      </w:r>
      <w:r>
        <w:rPr>
          <w:rFonts w:ascii="Times New Roman" w:hAnsi="Times New Roman" w:cs="Times New Roman"/>
          <w:sz w:val="24"/>
          <w:szCs w:val="24"/>
        </w:rPr>
        <w:t>303</w:t>
      </w:r>
      <w:r w:rsidRPr="005B2D43">
        <w:rPr>
          <w:rFonts w:ascii="Times New Roman" w:hAnsi="Times New Roman" w:cs="Times New Roman"/>
          <w:sz w:val="24"/>
          <w:szCs w:val="24"/>
        </w:rPr>
        <w:t xml:space="preserve"> Blanks Hall</w:t>
      </w:r>
    </w:p>
    <w:p w14:paraId="093CC50F" w14:textId="73E46A33" w:rsidR="00956E25" w:rsidRPr="00956E25" w:rsidRDefault="00956E25" w:rsidP="00956E25">
      <w:pPr>
        <w:pStyle w:val="ListParagraph"/>
        <w:numPr>
          <w:ilvl w:val="1"/>
          <w:numId w:val="1"/>
        </w:num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spacing w:line="240" w:lineRule="auto"/>
        <w:rPr>
          <w:rFonts w:ascii="Times New Roman" w:hAnsi="Times New Roman" w:cs="Times New Roman"/>
          <w:sz w:val="24"/>
          <w:szCs w:val="24"/>
        </w:rPr>
      </w:pPr>
      <w:r w:rsidRPr="00956E25">
        <w:rPr>
          <w:rFonts w:ascii="Times New Roman" w:hAnsi="Times New Roman" w:cs="Times New Roman"/>
          <w:b/>
          <w:sz w:val="24"/>
          <w:szCs w:val="24"/>
        </w:rPr>
        <w:t>Class Hours</w:t>
      </w:r>
      <w:r w:rsidRPr="005B2D43">
        <w:rPr>
          <w:rFonts w:ascii="Times New Roman" w:hAnsi="Times New Roman" w:cs="Times New Roman"/>
          <w:sz w:val="24"/>
          <w:szCs w:val="24"/>
        </w:rPr>
        <w:t xml:space="preserve">: W </w:t>
      </w:r>
      <w:r>
        <w:rPr>
          <w:rFonts w:ascii="Times New Roman" w:hAnsi="Times New Roman" w:cs="Times New Roman"/>
          <w:sz w:val="24"/>
          <w:szCs w:val="24"/>
        </w:rPr>
        <w:t>5:00 – 7:50 PM</w:t>
      </w:r>
    </w:p>
    <w:p w14:paraId="16504355" w14:textId="49498210" w:rsidR="00555D1B" w:rsidRPr="00507D4D" w:rsidRDefault="00555D1B"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Intended Audience:</w:t>
      </w:r>
      <w:r w:rsidRPr="00507D4D">
        <w:rPr>
          <w:rFonts w:ascii="Times New Roman" w:hAnsi="Times New Roman" w:cs="Times New Roman"/>
          <w:sz w:val="24"/>
          <w:szCs w:val="24"/>
        </w:rPr>
        <w:t xml:space="preserve"> </w:t>
      </w:r>
      <w:r w:rsidR="005C092F" w:rsidRPr="00507D4D">
        <w:rPr>
          <w:rFonts w:ascii="Times New Roman" w:hAnsi="Times New Roman" w:cs="Times New Roman"/>
          <w:sz w:val="24"/>
          <w:szCs w:val="24"/>
        </w:rPr>
        <w:t>Graduate</w:t>
      </w:r>
      <w:r w:rsidRPr="00507D4D">
        <w:rPr>
          <w:rFonts w:ascii="Times New Roman" w:hAnsi="Times New Roman" w:cs="Times New Roman"/>
          <w:sz w:val="24"/>
          <w:szCs w:val="24"/>
        </w:rPr>
        <w:t xml:space="preserve"> students in </w:t>
      </w:r>
      <w:r w:rsidR="00EF3D7F">
        <w:rPr>
          <w:rFonts w:ascii="Times New Roman" w:hAnsi="Times New Roman" w:cs="Times New Roman"/>
          <w:sz w:val="24"/>
          <w:szCs w:val="24"/>
        </w:rPr>
        <w:t xml:space="preserve">clinical </w:t>
      </w:r>
      <w:r w:rsidRPr="00507D4D">
        <w:rPr>
          <w:rFonts w:ascii="Times New Roman" w:hAnsi="Times New Roman" w:cs="Times New Roman"/>
          <w:sz w:val="24"/>
          <w:szCs w:val="24"/>
        </w:rPr>
        <w:t xml:space="preserve">rehabilitation </w:t>
      </w:r>
      <w:r w:rsidR="005C092F" w:rsidRPr="00507D4D">
        <w:rPr>
          <w:rFonts w:ascii="Times New Roman" w:hAnsi="Times New Roman" w:cs="Times New Roman"/>
          <w:sz w:val="24"/>
          <w:szCs w:val="24"/>
        </w:rPr>
        <w:t>counseling</w:t>
      </w:r>
      <w:r w:rsidR="00EF3D7F">
        <w:rPr>
          <w:rFonts w:ascii="Times New Roman" w:hAnsi="Times New Roman" w:cs="Times New Roman"/>
          <w:sz w:val="24"/>
          <w:szCs w:val="24"/>
        </w:rPr>
        <w:t xml:space="preserve"> </w:t>
      </w:r>
      <w:r w:rsidR="00EF3D7F" w:rsidRPr="00A542A5">
        <w:rPr>
          <w:rFonts w:ascii="Times New Roman" w:hAnsi="Times New Roman" w:cs="Times New Roman"/>
          <w:sz w:val="24"/>
          <w:szCs w:val="24"/>
        </w:rPr>
        <w:t xml:space="preserve">and </w:t>
      </w:r>
      <w:r w:rsidR="00EF3D7F">
        <w:rPr>
          <w:rFonts w:ascii="Times New Roman" w:hAnsi="Times New Roman" w:cs="Times New Roman"/>
          <w:sz w:val="24"/>
          <w:szCs w:val="24"/>
        </w:rPr>
        <w:t>related</w:t>
      </w:r>
      <w:r w:rsidR="00EF3D7F" w:rsidRPr="00A542A5">
        <w:rPr>
          <w:rFonts w:ascii="Times New Roman" w:hAnsi="Times New Roman" w:cs="Times New Roman"/>
          <w:sz w:val="24"/>
          <w:szCs w:val="24"/>
        </w:rPr>
        <w:t xml:space="preserve"> human services fields</w:t>
      </w:r>
      <w:r w:rsidRPr="00507D4D">
        <w:rPr>
          <w:rFonts w:ascii="Times New Roman" w:hAnsi="Times New Roman" w:cs="Times New Roman"/>
          <w:sz w:val="24"/>
          <w:szCs w:val="24"/>
        </w:rPr>
        <w:t xml:space="preserve">. </w:t>
      </w:r>
    </w:p>
    <w:p w14:paraId="397D8D0E" w14:textId="0F8D2410" w:rsidR="00507D4D" w:rsidRDefault="00555D1B" w:rsidP="00956E25">
      <w:pPr>
        <w:pStyle w:val="ListParagraph"/>
        <w:numPr>
          <w:ilvl w:val="1"/>
          <w:numId w:val="1"/>
        </w:numPr>
        <w:spacing w:after="0" w:line="240" w:lineRule="auto"/>
        <w:rPr>
          <w:rFonts w:ascii="Times New Roman" w:hAnsi="Times New Roman" w:cs="Times New Roman"/>
          <w:sz w:val="24"/>
          <w:szCs w:val="24"/>
        </w:rPr>
      </w:pPr>
      <w:r w:rsidRPr="00507D4D">
        <w:rPr>
          <w:rFonts w:ascii="Times New Roman" w:hAnsi="Times New Roman" w:cs="Times New Roman"/>
          <w:b/>
          <w:sz w:val="24"/>
          <w:szCs w:val="24"/>
        </w:rPr>
        <w:t>Method of Delivery:</w:t>
      </w:r>
      <w:r w:rsidRPr="00507D4D">
        <w:rPr>
          <w:rFonts w:ascii="Times New Roman" w:hAnsi="Times New Roman" w:cs="Times New Roman"/>
          <w:sz w:val="24"/>
          <w:szCs w:val="24"/>
        </w:rPr>
        <w:t xml:space="preserve"> Instruction in this course consists of </w:t>
      </w:r>
      <w:r w:rsidR="005C092F" w:rsidRPr="00507D4D">
        <w:rPr>
          <w:rFonts w:ascii="Times New Roman" w:hAnsi="Times New Roman" w:cs="Times New Roman"/>
          <w:sz w:val="24"/>
          <w:szCs w:val="24"/>
        </w:rPr>
        <w:t>lectures, reflective activities, and written assignments</w:t>
      </w:r>
      <w:r w:rsidRPr="00507D4D">
        <w:rPr>
          <w:rFonts w:ascii="Times New Roman" w:hAnsi="Times New Roman" w:cs="Times New Roman"/>
          <w:sz w:val="24"/>
          <w:szCs w:val="24"/>
        </w:rPr>
        <w:t xml:space="preserve">. </w:t>
      </w:r>
    </w:p>
    <w:p w14:paraId="7564D338" w14:textId="77777777" w:rsidR="00956E25" w:rsidRPr="00F3438F" w:rsidRDefault="00956E25" w:rsidP="00956E25">
      <w:pPr>
        <w:pStyle w:val="ListParagraph"/>
        <w:spacing w:after="0" w:line="240" w:lineRule="auto"/>
        <w:ind w:left="1440"/>
        <w:rPr>
          <w:rFonts w:ascii="Times New Roman" w:hAnsi="Times New Roman" w:cs="Times New Roman"/>
          <w:sz w:val="24"/>
          <w:szCs w:val="24"/>
        </w:rPr>
      </w:pPr>
    </w:p>
    <w:p w14:paraId="23F42048" w14:textId="69E0A2A6" w:rsidR="005C092F" w:rsidRPr="00956E25" w:rsidRDefault="00B71E23" w:rsidP="00F3438F">
      <w:pPr>
        <w:pStyle w:val="ListParagraph"/>
        <w:numPr>
          <w:ilvl w:val="0"/>
          <w:numId w:val="1"/>
        </w:numPr>
        <w:jc w:val="both"/>
        <w:rPr>
          <w:rFonts w:ascii="Times New Roman" w:hAnsi="Times New Roman" w:cs="Times New Roman"/>
          <w:b/>
          <w:sz w:val="24"/>
          <w:szCs w:val="24"/>
        </w:rPr>
      </w:pPr>
      <w:r w:rsidRPr="00507D4D">
        <w:rPr>
          <w:rFonts w:ascii="Times New Roman" w:hAnsi="Times New Roman" w:cs="Times New Roman"/>
          <w:b/>
          <w:sz w:val="24"/>
          <w:szCs w:val="24"/>
        </w:rPr>
        <w:t xml:space="preserve">Catalog Description: </w:t>
      </w:r>
      <w:r w:rsidR="00507D4D">
        <w:rPr>
          <w:rFonts w:ascii="Times New Roman" w:hAnsi="Times New Roman" w:cs="Times New Roman"/>
          <w:sz w:val="24"/>
          <w:szCs w:val="24"/>
        </w:rPr>
        <w:t xml:space="preserve">The course is designed to: heighten the students’ sensitivity to the unique needs of </w:t>
      </w:r>
      <w:r w:rsidR="005A20DA">
        <w:rPr>
          <w:rFonts w:ascii="Times New Roman" w:hAnsi="Times New Roman" w:cs="Times New Roman"/>
          <w:sz w:val="24"/>
          <w:szCs w:val="24"/>
        </w:rPr>
        <w:t xml:space="preserve">consumers of diverse cultural origins; assist students to become culturally competent clinical rehabilitation counselors; and facilitate integration of knowledge, skills, and competencies necessary to provide quality services. </w:t>
      </w:r>
    </w:p>
    <w:p w14:paraId="69CCB7F5" w14:textId="77777777" w:rsidR="00956E25" w:rsidRPr="00F3438F" w:rsidRDefault="00956E25" w:rsidP="00956E25">
      <w:pPr>
        <w:pStyle w:val="ListParagraph"/>
        <w:ind w:left="1080"/>
        <w:jc w:val="both"/>
        <w:rPr>
          <w:rFonts w:ascii="Times New Roman" w:hAnsi="Times New Roman" w:cs="Times New Roman"/>
          <w:b/>
          <w:sz w:val="24"/>
          <w:szCs w:val="24"/>
        </w:rPr>
      </w:pPr>
    </w:p>
    <w:p w14:paraId="6E048417" w14:textId="78E003C1" w:rsidR="005C092F" w:rsidRPr="00956E25" w:rsidRDefault="00B71E23" w:rsidP="00956E25">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 xml:space="preserve">Course Goals or Conceptual Framework: </w:t>
      </w:r>
      <w:r w:rsidR="00AF1A54" w:rsidRPr="00956E25">
        <w:rPr>
          <w:rFonts w:ascii="Times New Roman" w:hAnsi="Times New Roman" w:cs="Times New Roman"/>
          <w:sz w:val="24"/>
          <w:szCs w:val="24"/>
        </w:rPr>
        <w:t xml:space="preserve">This course is aimed at developing the knowledge and skills necessary for </w:t>
      </w:r>
      <w:r w:rsidR="00C75D79" w:rsidRPr="00956E25">
        <w:rPr>
          <w:rFonts w:ascii="Times New Roman" w:hAnsi="Times New Roman" w:cs="Times New Roman"/>
          <w:sz w:val="24"/>
          <w:szCs w:val="24"/>
        </w:rPr>
        <w:t xml:space="preserve">providing </w:t>
      </w:r>
      <w:r w:rsidR="005C092F" w:rsidRPr="00956E25">
        <w:rPr>
          <w:rFonts w:ascii="Times New Roman" w:hAnsi="Times New Roman" w:cs="Times New Roman"/>
          <w:sz w:val="24"/>
          <w:szCs w:val="24"/>
        </w:rPr>
        <w:t>culturally competent counseling</w:t>
      </w:r>
      <w:r w:rsidR="00C75D79" w:rsidRPr="00956E25">
        <w:rPr>
          <w:rFonts w:ascii="Times New Roman" w:hAnsi="Times New Roman" w:cs="Times New Roman"/>
          <w:sz w:val="24"/>
          <w:szCs w:val="24"/>
        </w:rPr>
        <w:t xml:space="preserve"> services to persons with disabilities.  </w:t>
      </w:r>
      <w:r w:rsidR="00AF1A54" w:rsidRPr="00956E25">
        <w:rPr>
          <w:rFonts w:ascii="Times New Roman" w:hAnsi="Times New Roman" w:cs="Times New Roman"/>
          <w:sz w:val="24"/>
          <w:szCs w:val="24"/>
        </w:rPr>
        <w:t>Th</w:t>
      </w:r>
      <w:r w:rsidR="005C092F" w:rsidRPr="00956E25">
        <w:rPr>
          <w:rFonts w:ascii="Times New Roman" w:hAnsi="Times New Roman" w:cs="Times New Roman"/>
          <w:sz w:val="24"/>
          <w:szCs w:val="24"/>
        </w:rPr>
        <w:t xml:space="preserve">is course is designed </w:t>
      </w:r>
      <w:r w:rsidR="00AF1A54" w:rsidRPr="00956E25">
        <w:rPr>
          <w:rFonts w:ascii="Times New Roman" w:hAnsi="Times New Roman" w:cs="Times New Roman"/>
          <w:sz w:val="24"/>
          <w:szCs w:val="24"/>
        </w:rPr>
        <w:t xml:space="preserve">as per the guidelines of the </w:t>
      </w:r>
      <w:r w:rsidR="005C092F" w:rsidRPr="00956E25">
        <w:rPr>
          <w:rFonts w:ascii="Times New Roman" w:hAnsi="Times New Roman" w:cs="Times New Roman"/>
          <w:sz w:val="24"/>
          <w:szCs w:val="24"/>
        </w:rPr>
        <w:t>Council for Accreditation of Counseling and Related Educational Programs (CACREP)</w:t>
      </w:r>
      <w:r w:rsidR="00AF1A54" w:rsidRPr="00956E25">
        <w:rPr>
          <w:rFonts w:ascii="Times New Roman" w:hAnsi="Times New Roman" w:cs="Times New Roman"/>
          <w:sz w:val="24"/>
          <w:szCs w:val="24"/>
        </w:rPr>
        <w:t xml:space="preserve"> for </w:t>
      </w:r>
      <w:r w:rsidR="00C75D79" w:rsidRPr="00956E25">
        <w:rPr>
          <w:rFonts w:ascii="Times New Roman" w:hAnsi="Times New Roman" w:cs="Times New Roman"/>
          <w:sz w:val="24"/>
          <w:szCs w:val="24"/>
        </w:rPr>
        <w:t xml:space="preserve">graduate </w:t>
      </w:r>
      <w:r w:rsidR="00AF1A54" w:rsidRPr="00956E25">
        <w:rPr>
          <w:rFonts w:ascii="Times New Roman" w:hAnsi="Times New Roman" w:cs="Times New Roman"/>
          <w:sz w:val="24"/>
          <w:szCs w:val="24"/>
        </w:rPr>
        <w:t>students</w:t>
      </w:r>
      <w:r w:rsidR="005C092F" w:rsidRPr="00956E25">
        <w:rPr>
          <w:rFonts w:ascii="Times New Roman" w:hAnsi="Times New Roman" w:cs="Times New Roman"/>
          <w:sz w:val="24"/>
          <w:szCs w:val="24"/>
        </w:rPr>
        <w:t xml:space="preserve"> in counseling programs.  The CACREP standards</w:t>
      </w:r>
      <w:r w:rsidR="009E4744">
        <w:rPr>
          <w:rFonts w:ascii="Times New Roman" w:hAnsi="Times New Roman" w:cs="Times New Roman"/>
          <w:sz w:val="24"/>
          <w:szCs w:val="24"/>
        </w:rPr>
        <w:t xml:space="preserve"> (2.a-h)</w:t>
      </w:r>
      <w:r w:rsidR="005C092F" w:rsidRPr="00956E25">
        <w:rPr>
          <w:rFonts w:ascii="Times New Roman" w:hAnsi="Times New Roman" w:cs="Times New Roman"/>
          <w:sz w:val="24"/>
          <w:szCs w:val="24"/>
        </w:rPr>
        <w:t xml:space="preserve"> addressed in this course are as follows: </w:t>
      </w:r>
    </w:p>
    <w:p w14:paraId="0BEB3CC7" w14:textId="5D4DD473"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M</w:t>
      </w:r>
      <w:r w:rsidR="009E4744" w:rsidRPr="009E4744">
        <w:rPr>
          <w:rFonts w:ascii="Times New Roman" w:hAnsi="Times New Roman" w:cs="Times New Roman"/>
          <w:sz w:val="24"/>
          <w:szCs w:val="24"/>
        </w:rPr>
        <w:t>ulticultural and pluralistic characteristics within and among diverse groups nationally and internationally</w:t>
      </w:r>
    </w:p>
    <w:p w14:paraId="5A874D59" w14:textId="53870943"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w:t>
      </w:r>
      <w:r w:rsidR="009E4744" w:rsidRPr="009E4744">
        <w:rPr>
          <w:rFonts w:ascii="Times New Roman" w:hAnsi="Times New Roman" w:cs="Times New Roman"/>
          <w:sz w:val="24"/>
          <w:szCs w:val="24"/>
        </w:rPr>
        <w:t>heories and models of multicultural counseling, cultural identity development, and social justice and advocacy</w:t>
      </w:r>
    </w:p>
    <w:p w14:paraId="13AF2BDF" w14:textId="5862DECD"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M</w:t>
      </w:r>
      <w:r w:rsidR="009E4744" w:rsidRPr="009E4744">
        <w:rPr>
          <w:rFonts w:ascii="Times New Roman" w:hAnsi="Times New Roman" w:cs="Times New Roman"/>
          <w:sz w:val="24"/>
          <w:szCs w:val="24"/>
        </w:rPr>
        <w:t>ulticultural counseling competencies</w:t>
      </w:r>
    </w:p>
    <w:p w14:paraId="4232CA00" w14:textId="788F162D"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w:t>
      </w:r>
      <w:r w:rsidR="009E4744" w:rsidRPr="009E4744">
        <w:rPr>
          <w:rFonts w:ascii="Times New Roman" w:hAnsi="Times New Roman" w:cs="Times New Roman"/>
          <w:sz w:val="24"/>
          <w:szCs w:val="24"/>
        </w:rPr>
        <w:t>he impact of heritage, attitudes, beliefs, understandings, and acculturative experiences on an individual’s views of others</w:t>
      </w:r>
    </w:p>
    <w:p w14:paraId="317C407C" w14:textId="1676EF32"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w:t>
      </w:r>
      <w:r w:rsidR="009E4744" w:rsidRPr="009E4744">
        <w:rPr>
          <w:rFonts w:ascii="Times New Roman" w:hAnsi="Times New Roman" w:cs="Times New Roman"/>
          <w:sz w:val="24"/>
          <w:szCs w:val="24"/>
        </w:rPr>
        <w:t>he effects of power and privilege for counselors and clients</w:t>
      </w:r>
    </w:p>
    <w:p w14:paraId="06C2B0C3" w14:textId="33F4B4FC"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H</w:t>
      </w:r>
      <w:r w:rsidR="009E4744" w:rsidRPr="009E4744">
        <w:rPr>
          <w:rFonts w:ascii="Times New Roman" w:hAnsi="Times New Roman" w:cs="Times New Roman"/>
          <w:sz w:val="24"/>
          <w:szCs w:val="24"/>
        </w:rPr>
        <w:t>elp-seeking behaviors of diverse clients</w:t>
      </w:r>
    </w:p>
    <w:p w14:paraId="7603E8E7" w14:textId="3CA1A95E"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w:t>
      </w:r>
      <w:r w:rsidR="009E4744" w:rsidRPr="009E4744">
        <w:rPr>
          <w:rFonts w:ascii="Times New Roman" w:hAnsi="Times New Roman" w:cs="Times New Roman"/>
          <w:sz w:val="24"/>
          <w:szCs w:val="24"/>
        </w:rPr>
        <w:t>he impact of spiritual beliefs on clients’ and counselors’ worldviews</w:t>
      </w:r>
    </w:p>
    <w:p w14:paraId="0F0ACB60" w14:textId="7C42A0F2" w:rsidR="009E4744" w:rsidRPr="009E4744" w:rsidRDefault="00783A29" w:rsidP="009E4744">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S</w:t>
      </w:r>
      <w:r w:rsidR="009E4744" w:rsidRPr="009E4744">
        <w:rPr>
          <w:rFonts w:ascii="Times New Roman" w:hAnsi="Times New Roman" w:cs="Times New Roman"/>
          <w:sz w:val="24"/>
          <w:szCs w:val="24"/>
        </w:rPr>
        <w:t>trategies for identifying and eliminating barriers, prejudices, and processes of intentional and unintentional oppression and discrimination</w:t>
      </w:r>
    </w:p>
    <w:p w14:paraId="425F0B6F" w14:textId="67F43EB9" w:rsidR="00956E25" w:rsidRPr="00956E25" w:rsidRDefault="00956E25" w:rsidP="00956E25">
      <w:pPr>
        <w:rPr>
          <w:rFonts w:ascii="Times New Roman" w:hAnsi="Times New Roman" w:cs="Times New Roman"/>
          <w:sz w:val="24"/>
          <w:szCs w:val="24"/>
        </w:rPr>
      </w:pPr>
    </w:p>
    <w:p w14:paraId="7CC8F1BD" w14:textId="77777777" w:rsidR="00B71E23" w:rsidRPr="00507D4D" w:rsidRDefault="00B71E23" w:rsidP="00555D1B">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 xml:space="preserve">Course Objectives </w:t>
      </w:r>
    </w:p>
    <w:p w14:paraId="5D498F74" w14:textId="77777777" w:rsidR="005C092F" w:rsidRPr="00507D4D" w:rsidRDefault="005C092F" w:rsidP="005A20DA">
      <w:pPr>
        <w:pStyle w:val="Default"/>
        <w:numPr>
          <w:ilvl w:val="0"/>
          <w:numId w:val="6"/>
        </w:numPr>
        <w:spacing w:after="18"/>
        <w:jc w:val="both"/>
        <w:rPr>
          <w:rFonts w:ascii="Times New Roman" w:hAnsi="Times New Roman" w:cs="Times New Roman"/>
        </w:rPr>
      </w:pPr>
      <w:r w:rsidRPr="00507D4D">
        <w:rPr>
          <w:rFonts w:ascii="Times New Roman" w:hAnsi="Times New Roman" w:cs="Times New Roman"/>
        </w:rPr>
        <w:t xml:space="preserve">To introduce students to cross-cultural, multicultural, and diversity issues in counseling persons with disabilities. </w:t>
      </w:r>
    </w:p>
    <w:p w14:paraId="6A113C2A" w14:textId="77777777" w:rsidR="005C092F" w:rsidRPr="00507D4D" w:rsidRDefault="005C092F" w:rsidP="005A20DA">
      <w:pPr>
        <w:pStyle w:val="Default"/>
        <w:numPr>
          <w:ilvl w:val="0"/>
          <w:numId w:val="6"/>
        </w:numPr>
        <w:spacing w:after="18"/>
        <w:jc w:val="both"/>
        <w:rPr>
          <w:rFonts w:ascii="Times New Roman" w:hAnsi="Times New Roman" w:cs="Times New Roman"/>
        </w:rPr>
      </w:pPr>
      <w:r w:rsidRPr="00507D4D">
        <w:rPr>
          <w:rFonts w:ascii="Times New Roman" w:hAnsi="Times New Roman" w:cs="Times New Roman"/>
        </w:rPr>
        <w:t xml:space="preserve">To understand theoretical models of multiculturalism and their applicability to service delivery and outcomes for culturally diverse populations with disabilities. </w:t>
      </w:r>
    </w:p>
    <w:p w14:paraId="323E0E18" w14:textId="31741BFB" w:rsidR="005C092F" w:rsidRPr="00507D4D" w:rsidRDefault="005C092F" w:rsidP="005A20DA">
      <w:pPr>
        <w:pStyle w:val="Default"/>
        <w:numPr>
          <w:ilvl w:val="0"/>
          <w:numId w:val="6"/>
        </w:numPr>
        <w:spacing w:after="18"/>
        <w:jc w:val="both"/>
        <w:rPr>
          <w:rFonts w:ascii="Times New Roman" w:hAnsi="Times New Roman" w:cs="Times New Roman"/>
        </w:rPr>
      </w:pPr>
      <w:r w:rsidRPr="00507D4D">
        <w:rPr>
          <w:rFonts w:ascii="Times New Roman" w:hAnsi="Times New Roman" w:cs="Times New Roman"/>
        </w:rPr>
        <w:t xml:space="preserve">To increase students’ awareness of their own attitudes, values, and beliefs and their impact on service delivery for culturally diverse populations with disabilities.  </w:t>
      </w:r>
    </w:p>
    <w:p w14:paraId="11AF8BB5" w14:textId="77777777" w:rsidR="005C092F" w:rsidRPr="00507D4D" w:rsidRDefault="005C092F" w:rsidP="005A20DA">
      <w:pPr>
        <w:pStyle w:val="Default"/>
        <w:numPr>
          <w:ilvl w:val="0"/>
          <w:numId w:val="6"/>
        </w:numPr>
        <w:spacing w:after="18"/>
        <w:jc w:val="both"/>
        <w:rPr>
          <w:rFonts w:ascii="Times New Roman" w:hAnsi="Times New Roman" w:cs="Times New Roman"/>
        </w:rPr>
      </w:pPr>
      <w:r w:rsidRPr="00507D4D">
        <w:rPr>
          <w:rFonts w:ascii="Times New Roman" w:hAnsi="Times New Roman" w:cs="Times New Roman"/>
        </w:rPr>
        <w:t xml:space="preserve">To enhance students’ abilities to incorporate culturally-sensitive interventions based on evidenced-based practice to improve the outcomes of persons with disabilities.  </w:t>
      </w:r>
    </w:p>
    <w:p w14:paraId="168F6231" w14:textId="77777777" w:rsidR="005C092F" w:rsidRPr="00507D4D" w:rsidRDefault="005C092F" w:rsidP="005A20DA">
      <w:pPr>
        <w:pStyle w:val="Default"/>
        <w:numPr>
          <w:ilvl w:val="0"/>
          <w:numId w:val="6"/>
        </w:numPr>
        <w:spacing w:after="18"/>
        <w:jc w:val="both"/>
        <w:rPr>
          <w:rFonts w:ascii="Times New Roman" w:hAnsi="Times New Roman" w:cs="Times New Roman"/>
        </w:rPr>
      </w:pPr>
      <w:r w:rsidRPr="00507D4D">
        <w:rPr>
          <w:rFonts w:ascii="Times New Roman" w:hAnsi="Times New Roman" w:cs="Times New Roman"/>
        </w:rPr>
        <w:t xml:space="preserve">To identify and understand implications of professional issues relevant to multicultural counseling and diversity for persons with disabilities.  </w:t>
      </w:r>
    </w:p>
    <w:p w14:paraId="74B96755" w14:textId="3DCDA4AB" w:rsidR="00B94E39" w:rsidRDefault="005C092F" w:rsidP="00B94E39">
      <w:pPr>
        <w:pStyle w:val="Default"/>
        <w:numPr>
          <w:ilvl w:val="0"/>
          <w:numId w:val="6"/>
        </w:numPr>
        <w:spacing w:after="18"/>
        <w:jc w:val="both"/>
        <w:rPr>
          <w:rFonts w:ascii="Times New Roman" w:hAnsi="Times New Roman" w:cs="Times New Roman"/>
        </w:rPr>
      </w:pPr>
      <w:r w:rsidRPr="00507D4D">
        <w:rPr>
          <w:rFonts w:ascii="Times New Roman" w:hAnsi="Times New Roman" w:cs="Times New Roman"/>
        </w:rPr>
        <w:t xml:space="preserve">To understand the intersectionality of various demographic and sociocultural factors in providing services to persons with disabilities from diverse backgrounds. </w:t>
      </w:r>
    </w:p>
    <w:p w14:paraId="15330C51" w14:textId="77777777" w:rsidR="00B94E39" w:rsidRPr="00B94E39" w:rsidRDefault="00B94E39" w:rsidP="00B94E39">
      <w:pPr>
        <w:pStyle w:val="Default"/>
        <w:spacing w:after="18"/>
        <w:ind w:left="1080"/>
        <w:jc w:val="both"/>
        <w:rPr>
          <w:rFonts w:ascii="Times New Roman" w:hAnsi="Times New Roman" w:cs="Times New Roman"/>
        </w:rPr>
      </w:pPr>
    </w:p>
    <w:p w14:paraId="70DD69D5" w14:textId="2530021C" w:rsidR="00DA2293" w:rsidRPr="00615A4E" w:rsidRDefault="00B94E39" w:rsidP="00DA2293">
      <w:pPr>
        <w:pStyle w:val="ListParagraph"/>
        <w:numPr>
          <w:ilvl w:val="0"/>
          <w:numId w:val="1"/>
        </w:numPr>
        <w:jc w:val="both"/>
        <w:rPr>
          <w:rFonts w:ascii="Times New Roman" w:hAnsi="Times New Roman" w:cs="Times New Roman"/>
          <w:b/>
          <w:sz w:val="24"/>
          <w:szCs w:val="24"/>
        </w:rPr>
      </w:pPr>
      <w:r w:rsidRPr="00B94E39">
        <w:rPr>
          <w:rFonts w:ascii="Times New Roman" w:hAnsi="Times New Roman" w:cs="Times New Roman"/>
          <w:sz w:val="24"/>
          <w:szCs w:val="24"/>
        </w:rPr>
        <w:t xml:space="preserve">Student Learning Outcomes/Course Outcomes: </w:t>
      </w:r>
      <w:r w:rsidRPr="00B94E39">
        <w:rPr>
          <w:rFonts w:ascii="Times New Roman" w:hAnsi="Times New Roman" w:cs="Times New Roman"/>
          <w:b/>
        </w:rPr>
        <w:t>Professional Counseling Identity</w:t>
      </w:r>
    </w:p>
    <w:p w14:paraId="79321320" w14:textId="289A8849" w:rsidR="00DA2293" w:rsidRDefault="00DA2293" w:rsidP="00DA2293">
      <w:pPr>
        <w:pStyle w:val="Default"/>
        <w:ind w:left="720"/>
        <w:rPr>
          <w:rFonts w:ascii="Times New Roman" w:hAnsi="Times New Roman" w:cs="Times New Roman"/>
        </w:rPr>
      </w:pPr>
      <w:r>
        <w:rPr>
          <w:rFonts w:ascii="Times New Roman" w:hAnsi="Times New Roman" w:cs="Times New Roman"/>
        </w:rPr>
        <w:t>2.F.</w:t>
      </w:r>
      <w:r w:rsidRPr="00DA2293">
        <w:rPr>
          <w:rFonts w:ascii="Times New Roman" w:hAnsi="Times New Roman" w:cs="Times New Roman"/>
        </w:rPr>
        <w:t xml:space="preserve">2. SOCIAL AND CULTURAL DIVERSITY </w:t>
      </w:r>
    </w:p>
    <w:p w14:paraId="1114B17B" w14:textId="67A01806" w:rsidR="00DA2293" w:rsidRPr="00DA2293" w:rsidRDefault="00DA2293" w:rsidP="00DA2293">
      <w:pPr>
        <w:pStyle w:val="Default"/>
        <w:numPr>
          <w:ilvl w:val="0"/>
          <w:numId w:val="22"/>
        </w:numPr>
        <w:rPr>
          <w:rFonts w:ascii="Times New Roman" w:hAnsi="Times New Roman" w:cs="Times New Roman"/>
        </w:rPr>
      </w:pPr>
      <w:r w:rsidRPr="00DA2293">
        <w:rPr>
          <w:rFonts w:ascii="Times New Roman" w:hAnsi="Times New Roman" w:cs="Times New Roman"/>
        </w:rPr>
        <w:t xml:space="preserve">multicultural and pluralistic characteristics within and among diverse groups nationally and internationally </w:t>
      </w:r>
    </w:p>
    <w:p w14:paraId="61E98317" w14:textId="41436008" w:rsidR="00DA2293" w:rsidRPr="00DA2293" w:rsidRDefault="00DA2293" w:rsidP="00DA2293">
      <w:pPr>
        <w:pStyle w:val="Default"/>
        <w:numPr>
          <w:ilvl w:val="0"/>
          <w:numId w:val="22"/>
        </w:numPr>
        <w:rPr>
          <w:rFonts w:ascii="Times New Roman" w:hAnsi="Times New Roman" w:cs="Times New Roman"/>
        </w:rPr>
      </w:pPr>
      <w:r w:rsidRPr="00DA2293">
        <w:rPr>
          <w:rFonts w:ascii="Times New Roman" w:hAnsi="Times New Roman" w:cs="Times New Roman"/>
        </w:rPr>
        <w:t xml:space="preserve">theories and models of multicultural counseling, cultural identity development, and social justice and advocacy </w:t>
      </w:r>
    </w:p>
    <w:p w14:paraId="5656E72A" w14:textId="50C7F0A4" w:rsidR="00DA2293" w:rsidRPr="00DA2293" w:rsidRDefault="00DA2293" w:rsidP="00DA2293">
      <w:pPr>
        <w:pStyle w:val="Default"/>
        <w:numPr>
          <w:ilvl w:val="0"/>
          <w:numId w:val="22"/>
        </w:numPr>
        <w:rPr>
          <w:rFonts w:ascii="Times New Roman" w:hAnsi="Times New Roman" w:cs="Times New Roman"/>
        </w:rPr>
      </w:pPr>
      <w:r w:rsidRPr="00DA2293">
        <w:rPr>
          <w:rFonts w:ascii="Times New Roman" w:hAnsi="Times New Roman" w:cs="Times New Roman"/>
        </w:rPr>
        <w:t xml:space="preserve">multicultural counseling competencies </w:t>
      </w:r>
    </w:p>
    <w:p w14:paraId="5EEF1FFB" w14:textId="2167A656" w:rsidR="00DA2293" w:rsidRPr="00DA2293" w:rsidRDefault="00DA2293" w:rsidP="00DA2293">
      <w:pPr>
        <w:pStyle w:val="Default"/>
        <w:numPr>
          <w:ilvl w:val="0"/>
          <w:numId w:val="22"/>
        </w:numPr>
        <w:rPr>
          <w:rFonts w:ascii="Times New Roman" w:hAnsi="Times New Roman" w:cs="Times New Roman"/>
        </w:rPr>
      </w:pPr>
      <w:r w:rsidRPr="00DA2293">
        <w:rPr>
          <w:rFonts w:ascii="Times New Roman" w:hAnsi="Times New Roman" w:cs="Times New Roman"/>
        </w:rPr>
        <w:t xml:space="preserve">the impact of heritage, attitudes, beliefs, understandings, and acculturative experiences on an individual’s views of others </w:t>
      </w:r>
    </w:p>
    <w:p w14:paraId="16AAC557" w14:textId="2064F428" w:rsidR="00DA2293" w:rsidRPr="00D23653" w:rsidRDefault="00DA2293" w:rsidP="00DA2293">
      <w:pPr>
        <w:pStyle w:val="Default"/>
        <w:numPr>
          <w:ilvl w:val="0"/>
          <w:numId w:val="22"/>
        </w:numPr>
        <w:rPr>
          <w:rFonts w:ascii="Times New Roman" w:hAnsi="Times New Roman" w:cs="Times New Roman"/>
        </w:rPr>
      </w:pPr>
      <w:r w:rsidRPr="00D23653">
        <w:rPr>
          <w:rFonts w:ascii="Times New Roman" w:hAnsi="Times New Roman" w:cs="Times New Roman"/>
        </w:rPr>
        <w:t xml:space="preserve">the effects of power and privilege for counselors and clients </w:t>
      </w:r>
    </w:p>
    <w:p w14:paraId="30615653" w14:textId="5BF75DE0" w:rsidR="00DA2293" w:rsidRPr="00D23653" w:rsidRDefault="00DA2293" w:rsidP="00DA2293">
      <w:pPr>
        <w:pStyle w:val="Default"/>
        <w:numPr>
          <w:ilvl w:val="0"/>
          <w:numId w:val="22"/>
        </w:numPr>
        <w:rPr>
          <w:rFonts w:ascii="Times New Roman" w:hAnsi="Times New Roman" w:cs="Times New Roman"/>
        </w:rPr>
      </w:pPr>
      <w:r w:rsidRPr="00D23653">
        <w:rPr>
          <w:rFonts w:ascii="Times New Roman" w:hAnsi="Times New Roman" w:cs="Times New Roman"/>
        </w:rPr>
        <w:t xml:space="preserve">help-seeking behaviors of diverse clients </w:t>
      </w:r>
    </w:p>
    <w:p w14:paraId="21397F14" w14:textId="3BD92ED2" w:rsidR="00DA2293" w:rsidRPr="00D23653" w:rsidRDefault="00DA2293" w:rsidP="00DA2293">
      <w:pPr>
        <w:pStyle w:val="Default"/>
        <w:numPr>
          <w:ilvl w:val="0"/>
          <w:numId w:val="22"/>
        </w:numPr>
        <w:rPr>
          <w:rFonts w:ascii="Times New Roman" w:hAnsi="Times New Roman" w:cs="Times New Roman"/>
        </w:rPr>
      </w:pPr>
      <w:r w:rsidRPr="00D23653">
        <w:rPr>
          <w:rFonts w:ascii="Times New Roman" w:hAnsi="Times New Roman" w:cs="Times New Roman"/>
        </w:rPr>
        <w:t xml:space="preserve">the impact of spiritual beliefs on clients’ and counselors’ worldviews </w:t>
      </w:r>
    </w:p>
    <w:p w14:paraId="0836DE15" w14:textId="3AB9DDA8" w:rsidR="00DA2293" w:rsidRPr="00D23653" w:rsidRDefault="00DA2293" w:rsidP="00DA2293">
      <w:pPr>
        <w:pStyle w:val="ListParagraph"/>
        <w:numPr>
          <w:ilvl w:val="0"/>
          <w:numId w:val="22"/>
        </w:numPr>
        <w:jc w:val="both"/>
        <w:rPr>
          <w:rFonts w:ascii="Times New Roman" w:hAnsi="Times New Roman" w:cs="Times New Roman"/>
          <w:sz w:val="24"/>
          <w:szCs w:val="24"/>
        </w:rPr>
      </w:pPr>
      <w:r w:rsidRPr="00D23653">
        <w:rPr>
          <w:rFonts w:ascii="Times New Roman" w:hAnsi="Times New Roman" w:cs="Times New Roman"/>
          <w:sz w:val="24"/>
          <w:szCs w:val="24"/>
        </w:rPr>
        <w:t>strategies for identifying and eliminating barriers, prejudices, and processes of intentional and unintentional oppression and discrimination</w:t>
      </w:r>
    </w:p>
    <w:p w14:paraId="644456FE" w14:textId="389628C0" w:rsidR="00615A4E" w:rsidRPr="00B94E39" w:rsidRDefault="00B94E39" w:rsidP="00615A4E">
      <w:pPr>
        <w:pStyle w:val="BodyText"/>
        <w:spacing w:line="249" w:lineRule="auto"/>
        <w:ind w:left="720" w:right="19"/>
        <w:rPr>
          <w:rFonts w:cs="Times New Roman"/>
          <w:w w:val="105"/>
          <w:sz w:val="22"/>
          <w:szCs w:val="24"/>
        </w:rPr>
      </w:pPr>
      <w:r w:rsidRPr="00B94E39">
        <w:rPr>
          <w:rFonts w:cs="Times New Roman"/>
          <w:w w:val="105"/>
          <w:sz w:val="22"/>
          <w:szCs w:val="24"/>
        </w:rPr>
        <w:t>SECTION 5.D. CLINICAL REHABILITATION COUNSELOR STANDARDS</w:t>
      </w:r>
    </w:p>
    <w:p w14:paraId="318E2C6B" w14:textId="77777777" w:rsidR="00B94E39" w:rsidRPr="00B94E39" w:rsidRDefault="00B94E39" w:rsidP="00B94E39">
      <w:pPr>
        <w:autoSpaceDE w:val="0"/>
        <w:autoSpaceDN w:val="0"/>
        <w:adjustRightInd w:val="0"/>
        <w:spacing w:after="0" w:line="240" w:lineRule="auto"/>
        <w:rPr>
          <w:rFonts w:ascii="Times New Roman" w:hAnsi="Times New Roman" w:cs="Times New Roman"/>
          <w:color w:val="000000"/>
          <w:sz w:val="24"/>
          <w:szCs w:val="24"/>
        </w:rPr>
      </w:pPr>
    </w:p>
    <w:p w14:paraId="364AC9CE" w14:textId="1B8A6314" w:rsidR="00B94E39" w:rsidRPr="00B94E39" w:rsidRDefault="00B94E39" w:rsidP="00B94E39">
      <w:pPr>
        <w:autoSpaceDE w:val="0"/>
        <w:autoSpaceDN w:val="0"/>
        <w:adjustRightInd w:val="0"/>
        <w:spacing w:after="0" w:line="240" w:lineRule="auto"/>
        <w:ind w:firstLine="720"/>
        <w:rPr>
          <w:rFonts w:ascii="Times New Roman" w:hAnsi="Times New Roman" w:cs="Times New Roman"/>
          <w:color w:val="000000"/>
          <w:sz w:val="23"/>
          <w:szCs w:val="23"/>
        </w:rPr>
      </w:pPr>
      <w:r>
        <w:rPr>
          <w:rFonts w:ascii="Times New Roman" w:hAnsi="Times New Roman" w:cs="Times New Roman"/>
          <w:color w:val="000000"/>
          <w:sz w:val="23"/>
          <w:szCs w:val="23"/>
        </w:rPr>
        <w:t>2:</w:t>
      </w:r>
      <w:r w:rsidRPr="00B94E39">
        <w:rPr>
          <w:rFonts w:ascii="Times New Roman" w:hAnsi="Times New Roman" w:cs="Times New Roman"/>
          <w:color w:val="000000"/>
          <w:sz w:val="23"/>
          <w:szCs w:val="23"/>
        </w:rPr>
        <w:t xml:space="preserve">CONTEXTUAL DIMENSIONS </w:t>
      </w:r>
    </w:p>
    <w:p w14:paraId="63ED57C4" w14:textId="2707B462" w:rsidR="00D23653" w:rsidRPr="00D23653" w:rsidRDefault="00615A4E" w:rsidP="00D23653">
      <w:pPr>
        <w:pStyle w:val="Default"/>
        <w:ind w:left="720"/>
        <w:rPr>
          <w:rFonts w:ascii="Times New Roman" w:hAnsi="Times New Roman" w:cs="Times New Roman"/>
          <w:sz w:val="23"/>
          <w:szCs w:val="23"/>
        </w:rPr>
      </w:pPr>
      <w:r w:rsidRPr="00D23653">
        <w:rPr>
          <w:rFonts w:ascii="Times New Roman" w:hAnsi="Times New Roman" w:cs="Times New Roman"/>
          <w:w w:val="105"/>
        </w:rPr>
        <w:t>k.</w:t>
      </w:r>
      <w:r w:rsidRPr="00D23653">
        <w:rPr>
          <w:rFonts w:ascii="Times New Roman" w:hAnsi="Times New Roman" w:cs="Times New Roman"/>
        </w:rPr>
        <w:t xml:space="preserve"> </w:t>
      </w:r>
      <w:r w:rsidR="00D23653" w:rsidRPr="00D23653">
        <w:rPr>
          <w:rFonts w:ascii="Times New Roman" w:hAnsi="Times New Roman" w:cs="Times New Roman"/>
          <w:sz w:val="23"/>
          <w:szCs w:val="23"/>
        </w:rPr>
        <w:t>effects of discrimination, such as handicapism, ableism, and power, privilege, and</w:t>
      </w:r>
    </w:p>
    <w:p w14:paraId="661DB361" w14:textId="70AACFA8" w:rsidR="00615A4E" w:rsidRPr="00D23653" w:rsidRDefault="00D23653" w:rsidP="00D23653">
      <w:pPr>
        <w:pStyle w:val="Default"/>
        <w:ind w:left="720" w:firstLine="720"/>
        <w:rPr>
          <w:rFonts w:ascii="Times New Roman" w:hAnsi="Times New Roman" w:cs="Times New Roman"/>
        </w:rPr>
      </w:pPr>
      <w:r w:rsidRPr="00D23653">
        <w:rPr>
          <w:rFonts w:ascii="Times New Roman" w:hAnsi="Times New Roman" w:cs="Times New Roman"/>
          <w:sz w:val="23"/>
          <w:szCs w:val="23"/>
        </w:rPr>
        <w:t xml:space="preserve"> oppression on clients’ life and career development </w:t>
      </w:r>
    </w:p>
    <w:p w14:paraId="56F66A14" w14:textId="28FAD588" w:rsidR="00D23653" w:rsidRPr="00D23653" w:rsidRDefault="00615A4E" w:rsidP="00D23653">
      <w:pPr>
        <w:pStyle w:val="Default"/>
        <w:ind w:left="720"/>
        <w:rPr>
          <w:rFonts w:ascii="Times New Roman" w:hAnsi="Times New Roman" w:cs="Times New Roman"/>
          <w:sz w:val="23"/>
          <w:szCs w:val="23"/>
        </w:rPr>
      </w:pPr>
      <w:r w:rsidRPr="00D23653">
        <w:rPr>
          <w:rFonts w:ascii="Times New Roman" w:hAnsi="Times New Roman" w:cs="Times New Roman"/>
          <w:w w:val="105"/>
        </w:rPr>
        <w:t xml:space="preserve">m. </w:t>
      </w:r>
      <w:r w:rsidRPr="00D23653">
        <w:rPr>
          <w:rFonts w:ascii="Times New Roman" w:hAnsi="Times New Roman" w:cs="Times New Roman"/>
        </w:rPr>
        <w:t xml:space="preserve"> </w:t>
      </w:r>
      <w:r w:rsidR="00D23653" w:rsidRPr="00D23653">
        <w:rPr>
          <w:rFonts w:ascii="Times New Roman" w:hAnsi="Times New Roman" w:cs="Times New Roman"/>
        </w:rPr>
        <w:t xml:space="preserve"> </w:t>
      </w:r>
      <w:r w:rsidR="00D23653" w:rsidRPr="00D23653">
        <w:rPr>
          <w:rFonts w:ascii="Times New Roman" w:hAnsi="Times New Roman" w:cs="Times New Roman"/>
          <w:sz w:val="23"/>
          <w:szCs w:val="23"/>
        </w:rPr>
        <w:t xml:space="preserve">effects of the onset, progression, and expected duration of disability on clients’ </w:t>
      </w:r>
    </w:p>
    <w:p w14:paraId="1C77831B" w14:textId="15F19365" w:rsidR="00615A4E" w:rsidRPr="00D23653" w:rsidRDefault="00D23653" w:rsidP="00D23653">
      <w:pPr>
        <w:pStyle w:val="Default"/>
        <w:ind w:left="1440"/>
        <w:rPr>
          <w:rFonts w:ascii="Times New Roman" w:hAnsi="Times New Roman" w:cs="Times New Roman"/>
        </w:rPr>
      </w:pPr>
      <w:r w:rsidRPr="00D23653">
        <w:rPr>
          <w:rFonts w:ascii="Times New Roman" w:hAnsi="Times New Roman" w:cs="Times New Roman"/>
          <w:sz w:val="23"/>
          <w:szCs w:val="23"/>
        </w:rPr>
        <w:t xml:space="preserve">holistic functioning (i.e., physical, spiritual, sexual, vocational, social, relational, and recreational) </w:t>
      </w:r>
    </w:p>
    <w:p w14:paraId="70D9E9F3" w14:textId="39DE792E" w:rsidR="00615A4E" w:rsidRPr="00D23653" w:rsidRDefault="00615A4E" w:rsidP="00D23653">
      <w:pPr>
        <w:pStyle w:val="Default"/>
        <w:ind w:left="720"/>
        <w:rPr>
          <w:rFonts w:ascii="Times New Roman" w:hAnsi="Times New Roman" w:cs="Times New Roman"/>
        </w:rPr>
      </w:pPr>
      <w:r w:rsidRPr="00D23653">
        <w:rPr>
          <w:rFonts w:ascii="Times New Roman" w:hAnsi="Times New Roman" w:cs="Times New Roman"/>
          <w:w w:val="105"/>
        </w:rPr>
        <w:t xml:space="preserve">o. </w:t>
      </w:r>
      <w:r w:rsidRPr="00D23653">
        <w:rPr>
          <w:rFonts w:ascii="Times New Roman" w:hAnsi="Times New Roman" w:cs="Times New Roman"/>
        </w:rPr>
        <w:t xml:space="preserve"> </w:t>
      </w:r>
      <w:r w:rsidR="00D23653" w:rsidRPr="00D23653">
        <w:rPr>
          <w:rFonts w:ascii="Times New Roman" w:hAnsi="Times New Roman" w:cs="Times New Roman"/>
          <w:sz w:val="23"/>
          <w:szCs w:val="23"/>
        </w:rPr>
        <w:t xml:space="preserve">role of family, social networks, and community in the provision of services for and </w:t>
      </w:r>
      <w:r w:rsidR="00D23653" w:rsidRPr="00D23653">
        <w:rPr>
          <w:rFonts w:ascii="Times New Roman" w:hAnsi="Times New Roman" w:cs="Times New Roman"/>
          <w:sz w:val="23"/>
          <w:szCs w:val="23"/>
        </w:rPr>
        <w:br/>
      </w:r>
      <w:r w:rsidR="00D23653" w:rsidRPr="00D23653">
        <w:rPr>
          <w:rFonts w:ascii="Times New Roman" w:hAnsi="Times New Roman" w:cs="Times New Roman"/>
          <w:sz w:val="23"/>
          <w:szCs w:val="23"/>
        </w:rPr>
        <w:tab/>
        <w:t xml:space="preserve">treatment of people with disabilities </w:t>
      </w:r>
    </w:p>
    <w:p w14:paraId="290CCC2B" w14:textId="543F2882" w:rsidR="00615A4E" w:rsidRPr="00D23653" w:rsidRDefault="00615A4E" w:rsidP="00D23653">
      <w:pPr>
        <w:pStyle w:val="Default"/>
        <w:ind w:left="720"/>
        <w:rPr>
          <w:rFonts w:ascii="Times New Roman" w:hAnsi="Times New Roman" w:cs="Times New Roman"/>
          <w:sz w:val="23"/>
          <w:szCs w:val="23"/>
        </w:rPr>
      </w:pPr>
      <w:r w:rsidRPr="00D23653">
        <w:rPr>
          <w:rFonts w:ascii="Times New Roman" w:hAnsi="Times New Roman" w:cs="Times New Roman"/>
          <w:w w:val="105"/>
        </w:rPr>
        <w:t>p.</w:t>
      </w:r>
      <w:r w:rsidR="00D23653" w:rsidRPr="00D23653">
        <w:rPr>
          <w:rFonts w:ascii="Times New Roman" w:hAnsi="Times New Roman" w:cs="Times New Roman"/>
          <w:w w:val="105"/>
        </w:rPr>
        <w:t xml:space="preserve"> </w:t>
      </w:r>
      <w:r w:rsidR="00D23653" w:rsidRPr="00D23653">
        <w:rPr>
          <w:rFonts w:ascii="Times New Roman" w:hAnsi="Times New Roman" w:cs="Times New Roman"/>
          <w:sz w:val="23"/>
          <w:szCs w:val="23"/>
        </w:rPr>
        <w:t xml:space="preserve">environmental, attitudinal, and individual barriers for people with disabilities </w:t>
      </w:r>
    </w:p>
    <w:p w14:paraId="2A84FEBA" w14:textId="61457E71" w:rsidR="00D23653" w:rsidRPr="00D23653" w:rsidRDefault="000A6DC2" w:rsidP="00D23653">
      <w:pPr>
        <w:pStyle w:val="Default"/>
        <w:ind w:left="720"/>
        <w:rPr>
          <w:rFonts w:ascii="Times New Roman" w:hAnsi="Times New Roman" w:cs="Times New Roman"/>
        </w:rPr>
      </w:pPr>
      <w:r w:rsidRPr="00D23653">
        <w:rPr>
          <w:rFonts w:ascii="Times New Roman" w:hAnsi="Times New Roman" w:cs="Times New Roman"/>
          <w:w w:val="105"/>
        </w:rPr>
        <w:t xml:space="preserve">s. </w:t>
      </w:r>
      <w:r w:rsidR="00D23653" w:rsidRPr="00D23653">
        <w:rPr>
          <w:rFonts w:ascii="Times New Roman" w:hAnsi="Times New Roman" w:cs="Times New Roman"/>
          <w:sz w:val="23"/>
          <w:szCs w:val="23"/>
        </w:rPr>
        <w:t xml:space="preserve">cultural factors relevant to rehabilitation counseling </w:t>
      </w:r>
    </w:p>
    <w:p w14:paraId="53F09A40" w14:textId="7B9D8EFB" w:rsidR="000A6DC2" w:rsidRDefault="000A6DC2" w:rsidP="00D23653">
      <w:pPr>
        <w:pStyle w:val="Default"/>
        <w:ind w:firstLine="720"/>
        <w:rPr>
          <w:rFonts w:ascii="Times New Roman" w:hAnsi="Times New Roman" w:cs="Times New Roman"/>
          <w:sz w:val="23"/>
          <w:szCs w:val="23"/>
        </w:rPr>
      </w:pPr>
      <w:r w:rsidRPr="00D23653">
        <w:rPr>
          <w:rFonts w:ascii="Times New Roman" w:hAnsi="Times New Roman" w:cs="Times New Roman"/>
          <w:w w:val="105"/>
        </w:rPr>
        <w:t xml:space="preserve">w. </w:t>
      </w:r>
      <w:r w:rsidRPr="000A6DC2">
        <w:rPr>
          <w:rFonts w:ascii="Times New Roman" w:hAnsi="Times New Roman" w:cs="Times New Roman"/>
          <w:sz w:val="23"/>
          <w:szCs w:val="23"/>
        </w:rPr>
        <w:t xml:space="preserve">legal and ethical considerations specific to clinical rehabilitation counseling </w:t>
      </w:r>
    </w:p>
    <w:p w14:paraId="6683230D" w14:textId="4FE48AE7" w:rsidR="00427999" w:rsidRDefault="00427999" w:rsidP="00D23653">
      <w:pPr>
        <w:pStyle w:val="Default"/>
        <w:ind w:firstLine="720"/>
        <w:rPr>
          <w:rFonts w:ascii="Times New Roman" w:hAnsi="Times New Roman" w:cs="Times New Roman"/>
          <w:sz w:val="23"/>
          <w:szCs w:val="23"/>
        </w:rPr>
      </w:pPr>
    </w:p>
    <w:p w14:paraId="17DA8818" w14:textId="77777777" w:rsidR="00427999" w:rsidRPr="00427999" w:rsidRDefault="00427999" w:rsidP="00427999">
      <w:pPr>
        <w:shd w:val="clear" w:color="auto" w:fill="FFFFFF"/>
        <w:spacing w:after="0" w:line="240" w:lineRule="auto"/>
        <w:ind w:left="720"/>
        <w:textAlignment w:val="baseline"/>
        <w:rPr>
          <w:rFonts w:ascii="Times New Roman" w:eastAsia="Times New Roman" w:hAnsi="Times New Roman" w:cs="Times New Roman"/>
          <w:color w:val="201F1E"/>
          <w:sz w:val="24"/>
          <w:szCs w:val="24"/>
        </w:rPr>
      </w:pPr>
      <w:r w:rsidRPr="00427999">
        <w:rPr>
          <w:rFonts w:ascii="Times New Roman" w:eastAsia="Times New Roman" w:hAnsi="Times New Roman" w:cs="Times New Roman"/>
          <w:b/>
          <w:bCs/>
          <w:iCs/>
          <w:color w:val="201F1E"/>
          <w:sz w:val="24"/>
          <w:szCs w:val="24"/>
          <w:bdr w:val="none" w:sz="0" w:space="0" w:color="auto" w:frame="1"/>
        </w:rPr>
        <w:t>Expectations of Confidentiality During Classroom Activities</w:t>
      </w:r>
    </w:p>
    <w:p w14:paraId="35A3B2D9" w14:textId="087BFBF5" w:rsidR="00427999" w:rsidRPr="00427999" w:rsidRDefault="00427999" w:rsidP="00427999">
      <w:pPr>
        <w:pStyle w:val="ListParagraph"/>
        <w:numPr>
          <w:ilvl w:val="1"/>
          <w:numId w:val="24"/>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427999">
        <w:rPr>
          <w:rFonts w:ascii="Times New Roman" w:eastAsia="Times New Roman" w:hAnsi="Times New Roman" w:cs="Times New Roman"/>
          <w:iCs/>
          <w:color w:val="201F1E"/>
          <w:sz w:val="24"/>
          <w:szCs w:val="24"/>
          <w:bdr w:val="none" w:sz="0" w:space="0" w:color="auto" w:frame="1"/>
        </w:rPr>
        <w:t>The process of learning to be a counselor often involves sharing personal anecdotes. In general, the content of our classroom lectures, individual/ triadic supervision, email correspondence, and phone/ Zoom conversations are confidential. Confidentiality within the classroom setting is a shared responsibility of all students and instructors. Confidentiality within the classroom setting is based on mutual trust and respect. All students agree not to disclose to anyone outside of the classroom any personal information that is learned as the result of participation in the classroom activities. Students agree not to disclose any information that may identify another student. </w:t>
      </w:r>
    </w:p>
    <w:p w14:paraId="6410F629" w14:textId="0B215643" w:rsidR="00427999" w:rsidRPr="00427999" w:rsidRDefault="00427999" w:rsidP="00427999">
      <w:pPr>
        <w:pStyle w:val="ListParagraph"/>
        <w:numPr>
          <w:ilvl w:val="1"/>
          <w:numId w:val="24"/>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427999">
        <w:rPr>
          <w:rFonts w:ascii="Times New Roman" w:eastAsia="Times New Roman" w:hAnsi="Times New Roman" w:cs="Times New Roman"/>
          <w:iCs/>
          <w:color w:val="201F1E"/>
          <w:sz w:val="24"/>
          <w:szCs w:val="24"/>
          <w:bdr w:val="none" w:sz="0" w:space="0" w:color="auto" w:frame="1"/>
        </w:rPr>
        <w:t>Limits to confidentiality include, but are not limited to, treatment of a client that violates the legal or ethical standards set forth by government agencies and the Code of Professional Ethics for Rehabilitation Counselors (included in your Practicum Manual) as well as any information that may be pertinent to student’s capacity to be a rehabilitation counselor.</w:t>
      </w:r>
    </w:p>
    <w:p w14:paraId="2F171939" w14:textId="64282EB1" w:rsidR="00C026DB" w:rsidRPr="00427999" w:rsidRDefault="00C026DB" w:rsidP="00427999">
      <w:pPr>
        <w:jc w:val="both"/>
        <w:rPr>
          <w:rFonts w:ascii="Times New Roman" w:hAnsi="Times New Roman" w:cs="Times New Roman"/>
          <w:sz w:val="24"/>
          <w:szCs w:val="24"/>
        </w:rPr>
      </w:pPr>
      <w:bookmarkStart w:id="0" w:name="_GoBack"/>
      <w:bookmarkEnd w:id="0"/>
    </w:p>
    <w:p w14:paraId="3CE5C5EF" w14:textId="21C50AC8" w:rsidR="005C092F" w:rsidRPr="00D23653" w:rsidRDefault="00B71E23" w:rsidP="005C092F">
      <w:pPr>
        <w:pStyle w:val="ListParagraph"/>
        <w:numPr>
          <w:ilvl w:val="0"/>
          <w:numId w:val="1"/>
        </w:numPr>
        <w:rPr>
          <w:rFonts w:ascii="Times New Roman" w:hAnsi="Times New Roman" w:cs="Times New Roman"/>
          <w:b/>
          <w:sz w:val="24"/>
          <w:szCs w:val="24"/>
        </w:rPr>
      </w:pPr>
      <w:r w:rsidRPr="00D23653">
        <w:rPr>
          <w:rFonts w:ascii="Times New Roman" w:hAnsi="Times New Roman" w:cs="Times New Roman"/>
          <w:b/>
          <w:sz w:val="24"/>
          <w:szCs w:val="24"/>
        </w:rPr>
        <w:t>Primary Textbook</w:t>
      </w:r>
      <w:r w:rsidR="00315BE1" w:rsidRPr="00D23653">
        <w:rPr>
          <w:rFonts w:ascii="Times New Roman" w:hAnsi="Times New Roman" w:cs="Times New Roman"/>
          <w:b/>
          <w:sz w:val="24"/>
          <w:szCs w:val="24"/>
        </w:rPr>
        <w:t>s</w:t>
      </w:r>
    </w:p>
    <w:p w14:paraId="55E736DE" w14:textId="5E828AFB" w:rsidR="005C092F" w:rsidRPr="00D23653" w:rsidRDefault="005C092F" w:rsidP="00CB54FF">
      <w:pPr>
        <w:pStyle w:val="Default"/>
        <w:ind w:left="1080" w:hanging="360"/>
        <w:rPr>
          <w:rFonts w:ascii="Times New Roman" w:hAnsi="Times New Roman" w:cs="Times New Roman"/>
          <w:color w:val="auto"/>
          <w:szCs w:val="22"/>
          <w:shd w:val="clear" w:color="auto" w:fill="FFFFFF"/>
        </w:rPr>
      </w:pPr>
      <w:r w:rsidRPr="00D23653">
        <w:rPr>
          <w:rFonts w:ascii="Times New Roman" w:hAnsi="Times New Roman" w:cs="Times New Roman"/>
          <w:color w:val="auto"/>
          <w:szCs w:val="22"/>
          <w:shd w:val="clear" w:color="auto" w:fill="FFFFFF"/>
        </w:rPr>
        <w:t xml:space="preserve">Korn, L. (2016). </w:t>
      </w:r>
      <w:r w:rsidRPr="00D23653">
        <w:rPr>
          <w:rFonts w:ascii="Times New Roman" w:hAnsi="Times New Roman" w:cs="Times New Roman"/>
          <w:i/>
          <w:color w:val="auto"/>
          <w:szCs w:val="22"/>
          <w:shd w:val="clear" w:color="auto" w:fill="FFFFFF"/>
        </w:rPr>
        <w:t>Multicultural counseling workbook: Exercises, worksheets, &amp; games to build rapport with diverse clients</w:t>
      </w:r>
      <w:r w:rsidRPr="00D23653">
        <w:rPr>
          <w:rFonts w:ascii="Times New Roman" w:hAnsi="Times New Roman" w:cs="Times New Roman"/>
          <w:color w:val="auto"/>
          <w:szCs w:val="22"/>
          <w:shd w:val="clear" w:color="auto" w:fill="FFFFFF"/>
        </w:rPr>
        <w:t>. Eau Claire, WI: PESI Publishing &amp; Media.</w:t>
      </w:r>
      <w:r w:rsidR="00F3438F" w:rsidRPr="00D23653">
        <w:rPr>
          <w:rFonts w:ascii="Times New Roman" w:hAnsi="Times New Roman" w:cs="Times New Roman"/>
          <w:color w:val="auto"/>
          <w:szCs w:val="22"/>
          <w:shd w:val="clear" w:color="auto" w:fill="FFFFFF"/>
        </w:rPr>
        <w:t xml:space="preserve"> ISBN: 1559570407</w:t>
      </w:r>
    </w:p>
    <w:p w14:paraId="2230C2B5" w14:textId="77777777" w:rsidR="005C092F" w:rsidRPr="00D23653" w:rsidRDefault="005C092F" w:rsidP="00CB54FF">
      <w:pPr>
        <w:pStyle w:val="Default"/>
        <w:ind w:left="360"/>
        <w:rPr>
          <w:rFonts w:ascii="Times New Roman" w:hAnsi="Times New Roman" w:cs="Times New Roman"/>
          <w:color w:val="auto"/>
          <w:szCs w:val="22"/>
          <w:shd w:val="clear" w:color="auto" w:fill="FFFFFF"/>
        </w:rPr>
      </w:pPr>
    </w:p>
    <w:p w14:paraId="43AA6E59" w14:textId="26644554" w:rsidR="005C092F" w:rsidRPr="00D23653" w:rsidRDefault="005C092F" w:rsidP="00CB54FF">
      <w:pPr>
        <w:pStyle w:val="Default"/>
        <w:ind w:left="1080" w:hanging="360"/>
        <w:rPr>
          <w:rFonts w:ascii="Times New Roman" w:hAnsi="Times New Roman" w:cs="Times New Roman"/>
          <w:color w:val="auto"/>
          <w:szCs w:val="22"/>
          <w:shd w:val="clear" w:color="auto" w:fill="FFFFFF"/>
        </w:rPr>
      </w:pPr>
      <w:r w:rsidRPr="00D23653">
        <w:rPr>
          <w:rFonts w:ascii="Times New Roman" w:hAnsi="Times New Roman" w:cs="Times New Roman"/>
          <w:color w:val="auto"/>
          <w:szCs w:val="22"/>
          <w:shd w:val="clear" w:color="auto" w:fill="FFFFFF"/>
        </w:rPr>
        <w:t xml:space="preserve">Sue, D.W. &amp; Sue, D. (2016). </w:t>
      </w:r>
      <w:r w:rsidRPr="00D23653">
        <w:rPr>
          <w:rFonts w:ascii="Times New Roman" w:hAnsi="Times New Roman" w:cs="Times New Roman"/>
          <w:i/>
          <w:color w:val="auto"/>
          <w:szCs w:val="22"/>
          <w:shd w:val="clear" w:color="auto" w:fill="FFFFFF"/>
        </w:rPr>
        <w:t>Counseling the culturally diverse: Theory and practice</w:t>
      </w:r>
      <w:r w:rsidRPr="00D23653">
        <w:rPr>
          <w:rFonts w:ascii="Times New Roman" w:hAnsi="Times New Roman" w:cs="Times New Roman"/>
          <w:color w:val="auto"/>
          <w:szCs w:val="22"/>
          <w:shd w:val="clear" w:color="auto" w:fill="FFFFFF"/>
        </w:rPr>
        <w:t xml:space="preserve"> (7th ed.). Hoboken, NJ: John Wiley &amp; Sons, Inc.</w:t>
      </w:r>
      <w:r w:rsidR="00F3438F" w:rsidRPr="00D23653">
        <w:rPr>
          <w:rFonts w:ascii="Times New Roman" w:hAnsi="Times New Roman" w:cs="Times New Roman"/>
          <w:color w:val="auto"/>
          <w:szCs w:val="22"/>
          <w:shd w:val="clear" w:color="auto" w:fill="FFFFFF"/>
        </w:rPr>
        <w:t xml:space="preserve"> ISBN: 111908430X</w:t>
      </w:r>
    </w:p>
    <w:p w14:paraId="468B52AC" w14:textId="77777777" w:rsidR="005C092F" w:rsidRPr="00D23653" w:rsidRDefault="005C092F" w:rsidP="005C092F">
      <w:pPr>
        <w:pStyle w:val="Default"/>
        <w:ind w:left="720" w:hanging="720"/>
        <w:rPr>
          <w:rFonts w:ascii="Times New Roman" w:hAnsi="Times New Roman" w:cs="Times New Roman"/>
          <w:color w:val="auto"/>
          <w:sz w:val="22"/>
          <w:szCs w:val="22"/>
          <w:shd w:val="clear" w:color="auto" w:fill="FFFFFF"/>
        </w:rPr>
      </w:pPr>
    </w:p>
    <w:p w14:paraId="0BF445E2" w14:textId="7A1BB230" w:rsidR="00B71E23" w:rsidRPr="00D23653" w:rsidRDefault="00B71E23" w:rsidP="00555D1B">
      <w:pPr>
        <w:pStyle w:val="ListParagraph"/>
        <w:numPr>
          <w:ilvl w:val="0"/>
          <w:numId w:val="1"/>
        </w:numPr>
        <w:rPr>
          <w:rFonts w:ascii="Times New Roman" w:hAnsi="Times New Roman" w:cs="Times New Roman"/>
          <w:b/>
          <w:sz w:val="24"/>
          <w:szCs w:val="24"/>
        </w:rPr>
      </w:pPr>
      <w:r w:rsidRPr="00D23653">
        <w:rPr>
          <w:rFonts w:ascii="Times New Roman" w:hAnsi="Times New Roman" w:cs="Times New Roman"/>
          <w:b/>
          <w:sz w:val="24"/>
          <w:szCs w:val="24"/>
        </w:rPr>
        <w:t>General Reading Sources</w:t>
      </w:r>
      <w:r w:rsidR="00C363A6" w:rsidRPr="00D23653">
        <w:rPr>
          <w:rFonts w:ascii="Times New Roman" w:hAnsi="Times New Roman" w:cs="Times New Roman"/>
          <w:b/>
          <w:sz w:val="24"/>
          <w:szCs w:val="24"/>
        </w:rPr>
        <w:t xml:space="preserve"> (will be </w:t>
      </w:r>
      <w:r w:rsidR="00956E25" w:rsidRPr="00D23653">
        <w:rPr>
          <w:rFonts w:ascii="Times New Roman" w:hAnsi="Times New Roman" w:cs="Times New Roman"/>
          <w:b/>
          <w:sz w:val="24"/>
          <w:szCs w:val="24"/>
        </w:rPr>
        <w:t xml:space="preserve">available on </w:t>
      </w:r>
      <w:r w:rsidR="0056165B" w:rsidRPr="00D23653">
        <w:rPr>
          <w:rFonts w:ascii="Times New Roman" w:hAnsi="Times New Roman" w:cs="Times New Roman"/>
          <w:b/>
          <w:sz w:val="24"/>
          <w:szCs w:val="24"/>
        </w:rPr>
        <w:t>Moodle</w:t>
      </w:r>
      <w:r w:rsidR="00C363A6" w:rsidRPr="00D23653">
        <w:rPr>
          <w:rFonts w:ascii="Times New Roman" w:hAnsi="Times New Roman" w:cs="Times New Roman"/>
          <w:b/>
          <w:sz w:val="24"/>
          <w:szCs w:val="24"/>
        </w:rPr>
        <w:t>)</w:t>
      </w:r>
      <w:r w:rsidRPr="00D23653">
        <w:rPr>
          <w:rFonts w:ascii="Times New Roman" w:hAnsi="Times New Roman" w:cs="Times New Roman"/>
          <w:b/>
          <w:sz w:val="24"/>
          <w:szCs w:val="24"/>
        </w:rPr>
        <w:t xml:space="preserve">: </w:t>
      </w:r>
    </w:p>
    <w:p w14:paraId="5A1BFC70" w14:textId="7431A4A8" w:rsidR="0056165B" w:rsidRPr="00D23653" w:rsidRDefault="005C092F" w:rsidP="009E4744">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r w:rsidRPr="00D23653">
        <w:rPr>
          <w:rFonts w:ascii="Times New Roman" w:hAnsi="Times New Roman" w:cs="Times New Roman"/>
          <w:szCs w:val="24"/>
        </w:rPr>
        <w:t xml:space="preserve">Carbado, D. W., Crenshaw, K. W., Mays, V. M., &amp; Tomlinson, B. (2013). Intersectionality: Mapping the movements of a theory. </w:t>
      </w:r>
      <w:r w:rsidRPr="00D23653">
        <w:rPr>
          <w:rFonts w:ascii="Times New Roman" w:hAnsi="Times New Roman" w:cs="Times New Roman"/>
          <w:i/>
          <w:szCs w:val="24"/>
        </w:rPr>
        <w:t>Du Bois Review: Social Science Research on Race, 10</w:t>
      </w:r>
      <w:r w:rsidRPr="00D23653">
        <w:rPr>
          <w:rFonts w:ascii="Times New Roman" w:hAnsi="Times New Roman" w:cs="Times New Roman"/>
          <w:szCs w:val="24"/>
        </w:rPr>
        <w:t>(2), 303-312.</w:t>
      </w:r>
    </w:p>
    <w:p w14:paraId="4DBB6B62" w14:textId="2AD3E108" w:rsidR="005C092F" w:rsidRPr="00D23653" w:rsidRDefault="00C363A6" w:rsidP="00E91AD0">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r w:rsidRPr="00D23653">
        <w:rPr>
          <w:rFonts w:ascii="Times New Roman" w:hAnsi="Times New Roman" w:cs="Times New Roman"/>
          <w:szCs w:val="24"/>
        </w:rPr>
        <w:br/>
        <w:t xml:space="preserve">Balcazar, F. E., Suarez-Balcazar, Y., Taylor-Ritzler, T., Keys, C. B. (2010) </w:t>
      </w:r>
      <w:r w:rsidRPr="00D23653">
        <w:rPr>
          <w:rFonts w:ascii="Times New Roman" w:hAnsi="Times New Roman" w:cs="Times New Roman"/>
          <w:i/>
          <w:szCs w:val="24"/>
        </w:rPr>
        <w:t>Race, culture and disability: Rehabilitation science and practice</w:t>
      </w:r>
      <w:r w:rsidRPr="00D23653">
        <w:rPr>
          <w:rFonts w:ascii="Times New Roman" w:hAnsi="Times New Roman" w:cs="Times New Roman"/>
          <w:szCs w:val="24"/>
        </w:rPr>
        <w:t>.</w:t>
      </w:r>
      <w:r w:rsidR="00D46897" w:rsidRPr="00D23653">
        <w:rPr>
          <w:rFonts w:ascii="Times New Roman" w:hAnsi="Times New Roman" w:cs="Times New Roman"/>
          <w:szCs w:val="24"/>
        </w:rPr>
        <w:t xml:space="preserve"> </w:t>
      </w:r>
      <w:r w:rsidRPr="00D23653">
        <w:rPr>
          <w:rFonts w:ascii="Times New Roman" w:hAnsi="Times New Roman" w:cs="Times New Roman"/>
          <w:szCs w:val="24"/>
        </w:rPr>
        <w:t>Sudbury, MA</w:t>
      </w:r>
      <w:r w:rsidR="00D46897" w:rsidRPr="00D23653">
        <w:rPr>
          <w:rFonts w:ascii="Times New Roman" w:hAnsi="Times New Roman" w:cs="Times New Roman"/>
          <w:szCs w:val="24"/>
        </w:rPr>
        <w:t>: Jones and Bartlett</w:t>
      </w:r>
    </w:p>
    <w:p w14:paraId="1D6CAB54" w14:textId="77777777" w:rsidR="00E91AD0" w:rsidRPr="00D23653" w:rsidRDefault="00E91AD0" w:rsidP="00E91AD0">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p>
    <w:p w14:paraId="2A13667E" w14:textId="77777777" w:rsidR="005C092F" w:rsidRPr="00D23653" w:rsidRDefault="005C092F" w:rsidP="005C092F">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r w:rsidRPr="00D23653">
        <w:rPr>
          <w:rFonts w:ascii="Times New Roman" w:hAnsi="Times New Roman" w:cs="Times New Roman"/>
          <w:szCs w:val="24"/>
        </w:rPr>
        <w:t>Liu, W. M., Pickett, T., &amp; Ivey, A. E. (2007). White middle</w:t>
      </w:r>
      <w:r w:rsidRPr="00D23653">
        <w:rPr>
          <w:rFonts w:ascii="Cambria Math" w:hAnsi="Cambria Math" w:cs="Cambria Math"/>
          <w:szCs w:val="24"/>
        </w:rPr>
        <w:t>‐</w:t>
      </w:r>
      <w:r w:rsidRPr="00D23653">
        <w:rPr>
          <w:rFonts w:ascii="Times New Roman" w:hAnsi="Times New Roman" w:cs="Times New Roman"/>
          <w:szCs w:val="24"/>
        </w:rPr>
        <w:t xml:space="preserve">class privilege: Social class bias and implications for training and practice. </w:t>
      </w:r>
      <w:r w:rsidRPr="00D23653">
        <w:rPr>
          <w:rFonts w:ascii="Times New Roman" w:hAnsi="Times New Roman" w:cs="Times New Roman"/>
          <w:i/>
          <w:szCs w:val="24"/>
        </w:rPr>
        <w:t>Journal of Multicultural Counseling and Development, 35</w:t>
      </w:r>
      <w:r w:rsidRPr="00D23653">
        <w:rPr>
          <w:rFonts w:ascii="Times New Roman" w:hAnsi="Times New Roman" w:cs="Times New Roman"/>
          <w:szCs w:val="24"/>
        </w:rPr>
        <w:t>(4), 194-206.</w:t>
      </w:r>
    </w:p>
    <w:p w14:paraId="454FCC16" w14:textId="77777777" w:rsidR="005C092F" w:rsidRPr="00D23653" w:rsidRDefault="005C092F" w:rsidP="005C092F">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p>
    <w:p w14:paraId="0F64AF28" w14:textId="2C7DC9F2" w:rsidR="00CC2F8C" w:rsidRPr="00D23653" w:rsidRDefault="005C092F" w:rsidP="00E105D8">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r w:rsidRPr="00D23653">
        <w:rPr>
          <w:rFonts w:ascii="Times New Roman" w:hAnsi="Times New Roman" w:cs="Times New Roman"/>
          <w:szCs w:val="24"/>
        </w:rPr>
        <w:t xml:space="preserve">McInotsh, P. (1989). White privilege: Unpacking the invisible knapsack. </w:t>
      </w:r>
      <w:r w:rsidRPr="00D23653">
        <w:rPr>
          <w:rFonts w:ascii="Times New Roman" w:hAnsi="Times New Roman" w:cs="Times New Roman"/>
          <w:i/>
          <w:szCs w:val="24"/>
        </w:rPr>
        <w:t>Peace and Freedom Magazine</w:t>
      </w:r>
      <w:r w:rsidRPr="00D23653">
        <w:rPr>
          <w:rFonts w:ascii="Times New Roman" w:hAnsi="Times New Roman" w:cs="Times New Roman"/>
          <w:szCs w:val="24"/>
        </w:rPr>
        <w:t xml:space="preserve"> (pp. 10-12). Retrieved from</w:t>
      </w:r>
      <w:r w:rsidR="0056165B" w:rsidRPr="00D23653">
        <w:rPr>
          <w:rFonts w:ascii="Times New Roman" w:hAnsi="Times New Roman" w:cs="Times New Roman"/>
          <w:szCs w:val="24"/>
        </w:rPr>
        <w:t>:</w:t>
      </w:r>
      <w:r w:rsidRPr="00D23653">
        <w:rPr>
          <w:rFonts w:ascii="Times New Roman" w:hAnsi="Times New Roman" w:cs="Times New Roman"/>
          <w:szCs w:val="24"/>
        </w:rPr>
        <w:t xml:space="preserve"> </w:t>
      </w:r>
      <w:r w:rsidR="00CC2F8C" w:rsidRPr="00D23653">
        <w:rPr>
          <w:rFonts w:ascii="Times New Roman" w:hAnsi="Times New Roman" w:cs="Times New Roman"/>
          <w:szCs w:val="24"/>
        </w:rPr>
        <w:t>https://nationalseedproject.org/images/documents/Knapsack_plus_Notes-Peggy_McIntosh.pd</w:t>
      </w:r>
    </w:p>
    <w:p w14:paraId="70B90EAB" w14:textId="77777777" w:rsidR="00E105D8" w:rsidRPr="00D23653" w:rsidRDefault="00E105D8" w:rsidP="00E105D8">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p>
    <w:p w14:paraId="0674BA73" w14:textId="70CE664B" w:rsidR="00E105D8" w:rsidRPr="00D23653" w:rsidRDefault="00E105D8" w:rsidP="00E105D8">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Cs w:val="24"/>
        </w:rPr>
      </w:pPr>
      <w:r w:rsidRPr="00D23653">
        <w:rPr>
          <w:rFonts w:ascii="Times New Roman" w:hAnsi="Times New Roman" w:cs="Times New Roman"/>
          <w:szCs w:val="24"/>
        </w:rPr>
        <w:t xml:space="preserve">* Additional readings as assigned </w:t>
      </w:r>
    </w:p>
    <w:p w14:paraId="09FF732A" w14:textId="77777777" w:rsidR="00E105D8" w:rsidRPr="00D23653" w:rsidRDefault="00E105D8" w:rsidP="00E105D8">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color w:val="0000FF"/>
          <w:szCs w:val="24"/>
          <w:u w:val="single"/>
        </w:rPr>
      </w:pPr>
    </w:p>
    <w:p w14:paraId="2F0E017C" w14:textId="472E72D3" w:rsidR="00CC2F8C" w:rsidRPr="00D23653" w:rsidRDefault="00CC2F8C" w:rsidP="00CC2F8C">
      <w:pPr>
        <w:pStyle w:val="ListParagraph"/>
        <w:numPr>
          <w:ilvl w:val="0"/>
          <w:numId w:val="1"/>
        </w:numPr>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rPr>
          <w:rFonts w:ascii="Times New Roman" w:hAnsi="Times New Roman" w:cs="Times New Roman"/>
          <w:b/>
        </w:rPr>
      </w:pPr>
      <w:r w:rsidRPr="00D23653">
        <w:rPr>
          <w:rFonts w:ascii="Times New Roman" w:hAnsi="Times New Roman" w:cs="Times New Roman"/>
          <w:b/>
        </w:rPr>
        <w:t>CACREP FACULTY</w:t>
      </w:r>
    </w:p>
    <w:p w14:paraId="1C852CAF" w14:textId="77777777" w:rsidR="009E386A" w:rsidRPr="00D23653" w:rsidRDefault="009E386A" w:rsidP="00783A29">
      <w:pPr>
        <w:pStyle w:val="NoSpacing"/>
        <w:ind w:left="1080"/>
        <w:rPr>
          <w:rFonts w:ascii="Times New Roman" w:hAnsi="Times New Roman" w:cs="Times New Roman"/>
        </w:rPr>
      </w:pPr>
      <w:r w:rsidRPr="00D23653">
        <w:rPr>
          <w:rFonts w:ascii="Times New Roman" w:hAnsi="Times New Roman" w:cs="Times New Roman"/>
        </w:rPr>
        <w:t>Randall Boen, Ph.D., CRC, LCPC (IL)</w:t>
      </w:r>
    </w:p>
    <w:p w14:paraId="3C0FE60E" w14:textId="760F50ED" w:rsidR="009E386A" w:rsidRPr="00D23653" w:rsidRDefault="009E386A" w:rsidP="00783A29">
      <w:pPr>
        <w:pStyle w:val="NoSpacing"/>
        <w:ind w:left="1080"/>
        <w:rPr>
          <w:rFonts w:ascii="Times New Roman" w:hAnsi="Times New Roman" w:cs="Times New Roman"/>
        </w:rPr>
      </w:pPr>
      <w:r w:rsidRPr="00D23653">
        <w:rPr>
          <w:rFonts w:ascii="Times New Roman" w:hAnsi="Times New Roman" w:cs="Times New Roman"/>
        </w:rPr>
        <w:t>Assistant Professor</w:t>
      </w:r>
    </w:p>
    <w:p w14:paraId="7CC126A7" w14:textId="77777777" w:rsidR="00783A29" w:rsidRPr="00783A29" w:rsidRDefault="00783A29" w:rsidP="00783A29">
      <w:pPr>
        <w:pStyle w:val="NoSpacing"/>
        <w:ind w:left="1080"/>
        <w:rPr>
          <w:rFonts w:ascii="Times New Roman" w:hAnsi="Times New Roman" w:cs="Times New Roman"/>
        </w:rPr>
      </w:pPr>
      <w:r w:rsidRPr="00783A29">
        <w:rPr>
          <w:rFonts w:ascii="Times New Roman" w:hAnsi="Times New Roman" w:cs="Times New Roman"/>
        </w:rPr>
        <w:t>Department of Rehabilitation and Disability Studies Clinical Rehabilitation Counseling Program (CRCP)</w:t>
      </w:r>
    </w:p>
    <w:p w14:paraId="48F96E91" w14:textId="18C5F127" w:rsidR="009E386A" w:rsidRPr="00783A29" w:rsidRDefault="009E386A" w:rsidP="00783A29">
      <w:pPr>
        <w:pStyle w:val="NoSpacing"/>
        <w:ind w:left="1080"/>
        <w:rPr>
          <w:rFonts w:ascii="Times New Roman" w:hAnsi="Times New Roman" w:cs="Times New Roman"/>
        </w:rPr>
      </w:pPr>
      <w:r w:rsidRPr="00783A29">
        <w:rPr>
          <w:rFonts w:ascii="Times New Roman" w:hAnsi="Times New Roman" w:cs="Times New Roman"/>
        </w:rPr>
        <w:t>Office No.: 236 Blanks Hall</w:t>
      </w:r>
    </w:p>
    <w:p w14:paraId="24139575" w14:textId="77777777" w:rsidR="009E386A" w:rsidRPr="00783A29" w:rsidRDefault="009E386A" w:rsidP="00783A29">
      <w:pPr>
        <w:pStyle w:val="NoSpacing"/>
        <w:ind w:left="1080"/>
        <w:rPr>
          <w:rFonts w:ascii="Times New Roman" w:hAnsi="Times New Roman" w:cs="Times New Roman"/>
        </w:rPr>
      </w:pPr>
      <w:r w:rsidRPr="00783A29">
        <w:rPr>
          <w:rFonts w:ascii="Times New Roman" w:hAnsi="Times New Roman" w:cs="Times New Roman"/>
        </w:rPr>
        <w:t>Office Phone:  (225) 771- 2558</w:t>
      </w:r>
    </w:p>
    <w:p w14:paraId="1E5968BF" w14:textId="77777777" w:rsidR="009E386A" w:rsidRPr="00783A29" w:rsidRDefault="009E386A" w:rsidP="009E386A">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rPr>
      </w:pPr>
      <w:r w:rsidRPr="00783A29">
        <w:rPr>
          <w:rFonts w:ascii="Times New Roman" w:hAnsi="Times New Roman" w:cs="Times New Roman"/>
        </w:rPr>
        <w:t>Email: Randall_boen@subr.edu</w:t>
      </w:r>
    </w:p>
    <w:p w14:paraId="493874BF" w14:textId="3D05506E" w:rsidR="005C092F" w:rsidRPr="00783A29" w:rsidRDefault="009E386A" w:rsidP="00956E25">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rPr>
      </w:pPr>
      <w:r w:rsidRPr="00783A29">
        <w:rPr>
          <w:rFonts w:ascii="Times New Roman" w:hAnsi="Times New Roman" w:cs="Times New Roman"/>
        </w:rPr>
        <w:t xml:space="preserve">Office Hours: Mondays, Tuesday, and </w:t>
      </w:r>
      <w:r w:rsidR="00956E25" w:rsidRPr="00783A29">
        <w:rPr>
          <w:rFonts w:ascii="Times New Roman" w:hAnsi="Times New Roman" w:cs="Times New Roman"/>
        </w:rPr>
        <w:t>Wednesday 1:00</w:t>
      </w:r>
      <w:r w:rsidRPr="00783A29">
        <w:rPr>
          <w:rFonts w:ascii="Times New Roman" w:hAnsi="Times New Roman" w:cs="Times New Roman"/>
        </w:rPr>
        <w:t xml:space="preserve"> PM – 4:30pm or by appointment </w:t>
      </w:r>
    </w:p>
    <w:p w14:paraId="138FC444" w14:textId="77777777" w:rsidR="00956E25" w:rsidRPr="009E386A" w:rsidRDefault="00956E25" w:rsidP="00956E25">
      <w:pPr>
        <w:pStyle w:val="ListParagraph"/>
        <w:tabs>
          <w:tab w:val="left" w:pos="380"/>
          <w:tab w:val="left" w:pos="1060"/>
          <w:tab w:val="center" w:pos="1780"/>
          <w:tab w:val="left" w:pos="2500"/>
          <w:tab w:val="left" w:pos="3220"/>
          <w:tab w:val="left" w:pos="3940"/>
          <w:tab w:val="left" w:pos="4660"/>
          <w:tab w:val="left" w:pos="5380"/>
          <w:tab w:val="left" w:pos="6100"/>
          <w:tab w:val="left" w:pos="6820"/>
          <w:tab w:val="left" w:pos="7540"/>
          <w:tab w:val="left" w:pos="8260"/>
          <w:tab w:val="left" w:pos="8980"/>
          <w:tab w:val="left" w:pos="9700"/>
          <w:tab w:val="left" w:pos="10420"/>
          <w:tab w:val="left" w:pos="11140"/>
          <w:tab w:val="left" w:pos="11860"/>
        </w:tabs>
        <w:ind w:left="1080"/>
        <w:rPr>
          <w:rFonts w:ascii="Times New Roman" w:hAnsi="Times New Roman" w:cs="Times New Roman"/>
          <w:sz w:val="24"/>
          <w:szCs w:val="24"/>
        </w:rPr>
      </w:pPr>
    </w:p>
    <w:p w14:paraId="7E4499C9" w14:textId="77777777" w:rsidR="00B71E23" w:rsidRPr="00507D4D" w:rsidRDefault="00B71E23" w:rsidP="00B71E23">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Course Requirements:</w:t>
      </w:r>
    </w:p>
    <w:p w14:paraId="28CCB02D" w14:textId="6D41F38A" w:rsidR="00260BDB" w:rsidRPr="00507D4D" w:rsidRDefault="00B71E23" w:rsidP="00392786">
      <w:pPr>
        <w:pStyle w:val="ListParagraph"/>
        <w:numPr>
          <w:ilvl w:val="1"/>
          <w:numId w:val="1"/>
        </w:numPr>
        <w:rPr>
          <w:rFonts w:ascii="Times New Roman" w:hAnsi="Times New Roman" w:cs="Times New Roman"/>
          <w:b/>
          <w:sz w:val="24"/>
          <w:szCs w:val="24"/>
        </w:rPr>
      </w:pPr>
      <w:r w:rsidRPr="00507D4D">
        <w:rPr>
          <w:rFonts w:ascii="Times New Roman" w:hAnsi="Times New Roman" w:cs="Times New Roman"/>
          <w:b/>
          <w:sz w:val="24"/>
          <w:szCs w:val="24"/>
        </w:rPr>
        <w:t xml:space="preserve">Academic Requirements </w:t>
      </w:r>
    </w:p>
    <w:p w14:paraId="1628F364" w14:textId="77777777" w:rsidR="005C092F" w:rsidRPr="00507D4D" w:rsidRDefault="005C092F" w:rsidP="005C092F">
      <w:pPr>
        <w:pStyle w:val="ListParagraph"/>
        <w:ind w:left="1440"/>
        <w:rPr>
          <w:rFonts w:ascii="Times New Roman" w:hAnsi="Times New Roman" w:cs="Times New Roman"/>
          <w:b/>
          <w:sz w:val="24"/>
          <w:szCs w:val="24"/>
        </w:rPr>
      </w:pPr>
    </w:p>
    <w:p w14:paraId="0050E249" w14:textId="77777777" w:rsidR="005C092F"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 xml:space="preserve">A. Examinations and Weekly Quizzes (150 points) </w:t>
      </w:r>
    </w:p>
    <w:p w14:paraId="3A05C32A" w14:textId="3F3FDF01" w:rsidR="005C092F"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 xml:space="preserve">Beginning week </w:t>
      </w:r>
      <w:r w:rsidR="004E13D8">
        <w:rPr>
          <w:rFonts w:ascii="Times New Roman" w:hAnsi="Times New Roman" w:cs="Times New Roman"/>
          <w:sz w:val="24"/>
          <w:szCs w:val="24"/>
        </w:rPr>
        <w:t>2</w:t>
      </w:r>
      <w:r w:rsidRPr="00507D4D">
        <w:rPr>
          <w:rFonts w:ascii="Times New Roman" w:hAnsi="Times New Roman" w:cs="Times New Roman"/>
          <w:sz w:val="24"/>
          <w:szCs w:val="24"/>
        </w:rPr>
        <w:t xml:space="preserve">, there will be </w:t>
      </w:r>
      <w:r w:rsidR="00CF10DF">
        <w:rPr>
          <w:rFonts w:ascii="Times New Roman" w:hAnsi="Times New Roman" w:cs="Times New Roman"/>
          <w:sz w:val="24"/>
          <w:szCs w:val="24"/>
        </w:rPr>
        <w:t>a</w:t>
      </w:r>
      <w:r w:rsidRPr="00507D4D">
        <w:rPr>
          <w:rFonts w:ascii="Times New Roman" w:hAnsi="Times New Roman" w:cs="Times New Roman"/>
          <w:sz w:val="24"/>
          <w:szCs w:val="24"/>
        </w:rPr>
        <w:t xml:space="preserve"> ten-point online quiz posted weekly (except for midterm/finals week).  Quizzes will be worth a total of </w:t>
      </w:r>
      <w:r w:rsidR="00CF10DF">
        <w:rPr>
          <w:rFonts w:ascii="Times New Roman" w:hAnsi="Times New Roman" w:cs="Times New Roman"/>
          <w:sz w:val="24"/>
          <w:szCs w:val="24"/>
        </w:rPr>
        <w:t>7</w:t>
      </w:r>
      <w:r w:rsidRPr="00507D4D">
        <w:rPr>
          <w:rFonts w:ascii="Times New Roman" w:hAnsi="Times New Roman" w:cs="Times New Roman"/>
          <w:sz w:val="24"/>
          <w:szCs w:val="24"/>
        </w:rPr>
        <w:t>0 points toward the final grade.</w:t>
      </w:r>
      <w:r w:rsidR="00CF10DF">
        <w:rPr>
          <w:rFonts w:ascii="Times New Roman" w:hAnsi="Times New Roman" w:cs="Times New Roman"/>
          <w:sz w:val="24"/>
          <w:szCs w:val="24"/>
        </w:rPr>
        <w:t xml:space="preserve"> A total of eight quizzes will be offered but only seven will be totaled for the final grade.  The lowest quiz score will be dropped.</w:t>
      </w:r>
      <w:r w:rsidRPr="00507D4D">
        <w:rPr>
          <w:rFonts w:ascii="Times New Roman" w:hAnsi="Times New Roman" w:cs="Times New Roman"/>
          <w:sz w:val="24"/>
          <w:szCs w:val="24"/>
        </w:rPr>
        <w:t xml:space="preserve"> The midterm and final exam will each be worth 50 points for a total of 100 points toward the final grade.  </w:t>
      </w:r>
    </w:p>
    <w:p w14:paraId="0A1D0864" w14:textId="77777777" w:rsidR="005C092F" w:rsidRPr="00507D4D" w:rsidRDefault="005C092F" w:rsidP="005C092F">
      <w:pPr>
        <w:pStyle w:val="ListParagraph"/>
        <w:ind w:left="1440"/>
        <w:rPr>
          <w:rFonts w:ascii="Times New Roman" w:hAnsi="Times New Roman" w:cs="Times New Roman"/>
          <w:sz w:val="24"/>
          <w:szCs w:val="24"/>
        </w:rPr>
      </w:pPr>
    </w:p>
    <w:p w14:paraId="16D795EF" w14:textId="77777777" w:rsidR="005C092F"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 xml:space="preserve">B. Film Viewing (100 points) </w:t>
      </w:r>
    </w:p>
    <w:p w14:paraId="679FAEBD" w14:textId="0C0D9BF2" w:rsidR="005C092F"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 xml:space="preserve">Students to view 5 movies/films/television shows assigned by instructor and write a 2-page reflection paper based on his/her affective, behavioral, and or cognitive reactions to the material </w:t>
      </w:r>
      <w:r w:rsidR="00956E25">
        <w:rPr>
          <w:rFonts w:ascii="Times New Roman" w:hAnsi="Times New Roman" w:cs="Times New Roman"/>
          <w:sz w:val="24"/>
          <w:szCs w:val="24"/>
        </w:rPr>
        <w:t>in</w:t>
      </w:r>
      <w:r w:rsidRPr="00507D4D">
        <w:rPr>
          <w:rFonts w:ascii="Times New Roman" w:hAnsi="Times New Roman" w:cs="Times New Roman"/>
          <w:sz w:val="24"/>
          <w:szCs w:val="24"/>
        </w:rPr>
        <w:t xml:space="preserve"> each media source (5 total papers, 20 points each).  </w:t>
      </w:r>
    </w:p>
    <w:p w14:paraId="73FF7C59" w14:textId="77777777" w:rsidR="005C092F" w:rsidRPr="00507D4D" w:rsidRDefault="005C092F" w:rsidP="005C092F">
      <w:pPr>
        <w:pStyle w:val="ListParagraph"/>
        <w:ind w:left="1440"/>
        <w:rPr>
          <w:rFonts w:ascii="Times New Roman" w:hAnsi="Times New Roman" w:cs="Times New Roman"/>
          <w:sz w:val="24"/>
          <w:szCs w:val="24"/>
        </w:rPr>
      </w:pPr>
    </w:p>
    <w:p w14:paraId="2B524D8E" w14:textId="77777777" w:rsidR="005C092F"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 xml:space="preserve">C. Class Presentation (50 points) </w:t>
      </w:r>
    </w:p>
    <w:p w14:paraId="0F7617BB" w14:textId="76C6627B" w:rsidR="005C092F"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Students will use PowerPoint to present on a topic related to multicultural counseling concerns based on instructor’s list of topics.  Scholarly sources, including</w:t>
      </w:r>
      <w:r w:rsidR="009E386A">
        <w:rPr>
          <w:rFonts w:ascii="Times New Roman" w:hAnsi="Times New Roman" w:cs="Times New Roman"/>
          <w:sz w:val="24"/>
          <w:szCs w:val="24"/>
        </w:rPr>
        <w:t>,</w:t>
      </w:r>
      <w:r w:rsidRPr="00507D4D">
        <w:rPr>
          <w:rFonts w:ascii="Times New Roman" w:hAnsi="Times New Roman" w:cs="Times New Roman"/>
          <w:sz w:val="24"/>
          <w:szCs w:val="24"/>
        </w:rPr>
        <w:t xml:space="preserve"> but not limited to</w:t>
      </w:r>
      <w:r w:rsidR="009E386A">
        <w:rPr>
          <w:rFonts w:ascii="Times New Roman" w:hAnsi="Times New Roman" w:cs="Times New Roman"/>
          <w:sz w:val="24"/>
          <w:szCs w:val="24"/>
        </w:rPr>
        <w:t>,</w:t>
      </w:r>
      <w:r w:rsidRPr="00507D4D">
        <w:rPr>
          <w:rFonts w:ascii="Times New Roman" w:hAnsi="Times New Roman" w:cs="Times New Roman"/>
          <w:sz w:val="24"/>
          <w:szCs w:val="24"/>
        </w:rPr>
        <w:t xml:space="preserve"> the textbook, should be used as a basis to shape the presentation.  </w:t>
      </w:r>
      <w:r w:rsidR="00F70177">
        <w:rPr>
          <w:rFonts w:ascii="Times New Roman" w:hAnsi="Times New Roman" w:cs="Times New Roman"/>
          <w:sz w:val="24"/>
          <w:szCs w:val="24"/>
        </w:rPr>
        <w:t>Students should email the instructor topics by 2-5-2019</w:t>
      </w:r>
    </w:p>
    <w:p w14:paraId="40791DED" w14:textId="77777777" w:rsidR="005C092F" w:rsidRPr="00507D4D" w:rsidRDefault="005C092F" w:rsidP="005C092F">
      <w:pPr>
        <w:pStyle w:val="ListParagraph"/>
        <w:ind w:left="1440"/>
        <w:rPr>
          <w:rFonts w:ascii="Times New Roman" w:hAnsi="Times New Roman" w:cs="Times New Roman"/>
          <w:sz w:val="24"/>
          <w:szCs w:val="24"/>
        </w:rPr>
      </w:pPr>
    </w:p>
    <w:p w14:paraId="017DE165" w14:textId="77777777" w:rsidR="005C092F"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 xml:space="preserve">D. Class Attendance and Participation (25 points) </w:t>
      </w:r>
    </w:p>
    <w:p w14:paraId="0228183E" w14:textId="1B0D7AE7" w:rsidR="00EB6263" w:rsidRPr="00507D4D" w:rsidRDefault="005C092F" w:rsidP="005C092F">
      <w:pPr>
        <w:pStyle w:val="ListParagraph"/>
        <w:ind w:left="1440"/>
        <w:rPr>
          <w:rFonts w:ascii="Times New Roman" w:hAnsi="Times New Roman" w:cs="Times New Roman"/>
          <w:sz w:val="24"/>
          <w:szCs w:val="24"/>
        </w:rPr>
      </w:pPr>
      <w:r w:rsidRPr="00507D4D">
        <w:rPr>
          <w:rFonts w:ascii="Times New Roman" w:hAnsi="Times New Roman" w:cs="Times New Roman"/>
          <w:sz w:val="24"/>
          <w:szCs w:val="24"/>
        </w:rPr>
        <w:t>Each student will earn 25 points total for attending each class and actively participating in exercises and discussion, both synchronous and asynchronous.</w:t>
      </w:r>
    </w:p>
    <w:p w14:paraId="6F30A497" w14:textId="77777777" w:rsidR="005C092F" w:rsidRPr="00507D4D" w:rsidRDefault="005C092F" w:rsidP="005C092F">
      <w:pPr>
        <w:pStyle w:val="ListParagraph"/>
        <w:ind w:left="1440"/>
        <w:rPr>
          <w:rFonts w:ascii="Times New Roman" w:hAnsi="Times New Roman" w:cs="Times New Roman"/>
          <w:sz w:val="24"/>
          <w:szCs w:val="24"/>
        </w:rPr>
      </w:pPr>
    </w:p>
    <w:p w14:paraId="5736ADE8" w14:textId="77777777" w:rsidR="003A0ED8" w:rsidRPr="00507D4D" w:rsidRDefault="00B71E23" w:rsidP="00392786">
      <w:pPr>
        <w:pStyle w:val="ListParagraph"/>
        <w:numPr>
          <w:ilvl w:val="1"/>
          <w:numId w:val="1"/>
        </w:numPr>
        <w:rPr>
          <w:rFonts w:ascii="Times New Roman" w:hAnsi="Times New Roman" w:cs="Times New Roman"/>
          <w:b/>
          <w:sz w:val="24"/>
          <w:szCs w:val="24"/>
        </w:rPr>
      </w:pPr>
      <w:r w:rsidRPr="00507D4D">
        <w:rPr>
          <w:rFonts w:ascii="Times New Roman" w:hAnsi="Times New Roman" w:cs="Times New Roman"/>
          <w:b/>
          <w:sz w:val="24"/>
          <w:szCs w:val="24"/>
        </w:rPr>
        <w:t>Administrative Requirements</w:t>
      </w:r>
    </w:p>
    <w:p w14:paraId="735E4900" w14:textId="7E79C3BB" w:rsidR="004E7A2A" w:rsidRPr="00507D4D" w:rsidRDefault="004E7A2A" w:rsidP="004E7A2A">
      <w:pPr>
        <w:pStyle w:val="ListParagraph"/>
        <w:numPr>
          <w:ilvl w:val="0"/>
          <w:numId w:val="15"/>
        </w:numPr>
        <w:rPr>
          <w:rFonts w:ascii="Times New Roman" w:hAnsi="Times New Roman" w:cs="Times New Roman"/>
          <w:sz w:val="24"/>
          <w:szCs w:val="24"/>
        </w:rPr>
      </w:pPr>
      <w:r w:rsidRPr="00507D4D">
        <w:rPr>
          <w:rFonts w:ascii="Times New Roman" w:hAnsi="Times New Roman" w:cs="Times New Roman"/>
          <w:sz w:val="24"/>
          <w:szCs w:val="24"/>
        </w:rPr>
        <w:t xml:space="preserve">Class attendance is mandatory. Missing class without an appropriate excuse will result in a reduction in the student’s final grade.  </w:t>
      </w:r>
    </w:p>
    <w:p w14:paraId="032374DF" w14:textId="4C1C32A9" w:rsidR="004E7A2A" w:rsidRPr="00507D4D" w:rsidRDefault="004E7A2A" w:rsidP="004E7A2A">
      <w:pPr>
        <w:pStyle w:val="ListParagraph"/>
        <w:numPr>
          <w:ilvl w:val="0"/>
          <w:numId w:val="15"/>
        </w:numPr>
        <w:rPr>
          <w:rFonts w:ascii="Times New Roman" w:hAnsi="Times New Roman" w:cs="Times New Roman"/>
          <w:sz w:val="24"/>
          <w:szCs w:val="24"/>
        </w:rPr>
      </w:pPr>
      <w:r w:rsidRPr="00507D4D">
        <w:rPr>
          <w:rFonts w:ascii="Times New Roman" w:hAnsi="Times New Roman" w:cs="Times New Roman"/>
          <w:sz w:val="24"/>
          <w:szCs w:val="24"/>
        </w:rPr>
        <w:t xml:space="preserve">Any student caught cheating on a quiz, exam, or class related assignment will receive a grade of F in the course. </w:t>
      </w:r>
    </w:p>
    <w:p w14:paraId="024749D6" w14:textId="51808746" w:rsidR="004E7A2A" w:rsidRPr="00507D4D" w:rsidRDefault="004E7A2A" w:rsidP="004E7A2A">
      <w:pPr>
        <w:pStyle w:val="ListParagraph"/>
        <w:numPr>
          <w:ilvl w:val="0"/>
          <w:numId w:val="15"/>
        </w:numPr>
        <w:rPr>
          <w:rFonts w:ascii="Times New Roman" w:hAnsi="Times New Roman" w:cs="Times New Roman"/>
          <w:sz w:val="24"/>
          <w:szCs w:val="24"/>
        </w:rPr>
      </w:pPr>
      <w:r w:rsidRPr="00507D4D">
        <w:rPr>
          <w:rFonts w:ascii="Times New Roman" w:hAnsi="Times New Roman" w:cs="Times New Roman"/>
          <w:sz w:val="24"/>
          <w:szCs w:val="24"/>
        </w:rPr>
        <w:t xml:space="preserve">There will be no make-up quizzes, tests, or acceptance of late assignments without an appropriate medical excuse to be verified by the instructor </w:t>
      </w:r>
    </w:p>
    <w:p w14:paraId="6881BEB6" w14:textId="28A14705" w:rsidR="003A0ED8" w:rsidRPr="00507D4D" w:rsidRDefault="004E7A2A" w:rsidP="004E7A2A">
      <w:pPr>
        <w:pStyle w:val="ListParagraph"/>
        <w:numPr>
          <w:ilvl w:val="0"/>
          <w:numId w:val="15"/>
        </w:numPr>
        <w:rPr>
          <w:rFonts w:ascii="Times New Roman" w:hAnsi="Times New Roman" w:cs="Times New Roman"/>
          <w:sz w:val="24"/>
          <w:szCs w:val="24"/>
        </w:rPr>
      </w:pPr>
      <w:r w:rsidRPr="00507D4D">
        <w:rPr>
          <w:rFonts w:ascii="Times New Roman" w:hAnsi="Times New Roman" w:cs="Times New Roman"/>
          <w:sz w:val="24"/>
          <w:szCs w:val="24"/>
        </w:rPr>
        <w:t xml:space="preserve">All assignments must be submitted via </w:t>
      </w:r>
      <w:r w:rsidR="0056165B" w:rsidRPr="00507D4D">
        <w:rPr>
          <w:rFonts w:ascii="Times New Roman" w:hAnsi="Times New Roman" w:cs="Times New Roman"/>
          <w:sz w:val="24"/>
          <w:szCs w:val="24"/>
        </w:rPr>
        <w:t>Moodle</w:t>
      </w:r>
      <w:r w:rsidR="009E386A">
        <w:rPr>
          <w:rFonts w:ascii="Times New Roman" w:hAnsi="Times New Roman" w:cs="Times New Roman"/>
          <w:sz w:val="24"/>
          <w:szCs w:val="24"/>
        </w:rPr>
        <w:t xml:space="preserve">. </w:t>
      </w:r>
      <w:r w:rsidRPr="00507D4D">
        <w:rPr>
          <w:rFonts w:ascii="Times New Roman" w:hAnsi="Times New Roman" w:cs="Times New Roman"/>
          <w:sz w:val="24"/>
          <w:szCs w:val="24"/>
        </w:rPr>
        <w:t xml:space="preserve">  </w:t>
      </w:r>
    </w:p>
    <w:p w14:paraId="42D10561" w14:textId="31935108" w:rsidR="004E7A2A" w:rsidRPr="00507D4D" w:rsidRDefault="004E7A2A" w:rsidP="004E7A2A">
      <w:pPr>
        <w:pStyle w:val="ListParagraph"/>
        <w:numPr>
          <w:ilvl w:val="0"/>
          <w:numId w:val="15"/>
        </w:numPr>
        <w:rPr>
          <w:rFonts w:ascii="Times New Roman" w:hAnsi="Times New Roman" w:cs="Times New Roman"/>
          <w:sz w:val="24"/>
          <w:szCs w:val="24"/>
        </w:rPr>
      </w:pPr>
      <w:r w:rsidRPr="00507D4D">
        <w:rPr>
          <w:rFonts w:ascii="Times New Roman" w:hAnsi="Times New Roman" w:cs="Times New Roman"/>
          <w:sz w:val="24"/>
          <w:szCs w:val="24"/>
        </w:rPr>
        <w:t>All classes will be offered online, synchronously via zoom software (</w:t>
      </w:r>
      <w:hyperlink r:id="rId7" w:history="1">
        <w:r w:rsidRPr="00507D4D">
          <w:rPr>
            <w:rStyle w:val="Hyperlink"/>
            <w:rFonts w:ascii="Times New Roman" w:hAnsi="Times New Roman" w:cs="Times New Roman"/>
            <w:sz w:val="24"/>
            <w:szCs w:val="24"/>
          </w:rPr>
          <w:t>https://zoom.us/</w:t>
        </w:r>
      </w:hyperlink>
      <w:r w:rsidRPr="00507D4D">
        <w:rPr>
          <w:rFonts w:ascii="Times New Roman" w:hAnsi="Times New Roman" w:cs="Times New Roman"/>
          <w:sz w:val="24"/>
          <w:szCs w:val="24"/>
        </w:rPr>
        <w:t xml:space="preserve">).  Zoom is compatible with smartphones, tablets, and personal computers.  Please see website for details. </w:t>
      </w:r>
    </w:p>
    <w:p w14:paraId="7B986EE1" w14:textId="77777777" w:rsidR="004E7A2A" w:rsidRPr="00507D4D" w:rsidRDefault="004E7A2A" w:rsidP="004E7A2A">
      <w:pPr>
        <w:pStyle w:val="ListParagraph"/>
        <w:ind w:left="1800"/>
        <w:rPr>
          <w:rFonts w:ascii="Times New Roman" w:hAnsi="Times New Roman" w:cs="Times New Roman"/>
          <w:sz w:val="24"/>
          <w:szCs w:val="24"/>
        </w:rPr>
      </w:pPr>
    </w:p>
    <w:p w14:paraId="547E2BE0" w14:textId="77777777" w:rsidR="00B967BD" w:rsidRPr="00507D4D" w:rsidRDefault="00B71E23" w:rsidP="00F46B0C">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 xml:space="preserve">Weekly Course Schedule: Tentative-May change at discretion of instructor. </w:t>
      </w:r>
    </w:p>
    <w:p w14:paraId="07660F76" w14:textId="77777777" w:rsidR="00044DBE" w:rsidRPr="00507D4D" w:rsidRDefault="00837820" w:rsidP="00837820">
      <w:pPr>
        <w:ind w:left="1080"/>
        <w:rPr>
          <w:rFonts w:ascii="Times New Roman" w:hAnsi="Times New Roman" w:cs="Times New Roman"/>
          <w:sz w:val="24"/>
          <w:szCs w:val="24"/>
        </w:rPr>
      </w:pPr>
      <w:r w:rsidRPr="00507D4D">
        <w:rPr>
          <w:rFonts w:ascii="Times New Roman" w:hAnsi="Times New Roman" w:cs="Times New Roman"/>
          <w:sz w:val="24"/>
          <w:szCs w:val="24"/>
        </w:rPr>
        <w:t xml:space="preserve">See attachment. </w:t>
      </w:r>
    </w:p>
    <w:p w14:paraId="716BE899" w14:textId="77777777" w:rsidR="00B71E23" w:rsidRPr="00507D4D" w:rsidRDefault="00B71E23" w:rsidP="00B71E23">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Evaluation of Students (Grading Policy)</w:t>
      </w:r>
    </w:p>
    <w:p w14:paraId="53C72167" w14:textId="77777777" w:rsidR="00F029C4" w:rsidRPr="00507D4D" w:rsidRDefault="00837820" w:rsidP="00F029C4">
      <w:pPr>
        <w:pStyle w:val="ListParagraph"/>
        <w:ind w:left="1080"/>
        <w:rPr>
          <w:rFonts w:ascii="Times New Roman" w:hAnsi="Times New Roman" w:cs="Times New Roman"/>
          <w:sz w:val="24"/>
          <w:szCs w:val="24"/>
        </w:rPr>
      </w:pPr>
      <w:r w:rsidRPr="00507D4D">
        <w:rPr>
          <w:rFonts w:ascii="Times New Roman" w:hAnsi="Times New Roman" w:cs="Times New Roman"/>
          <w:sz w:val="24"/>
          <w:szCs w:val="24"/>
        </w:rPr>
        <w:t>90-100%</w:t>
      </w:r>
      <w:r w:rsidR="00F029C4" w:rsidRPr="00507D4D">
        <w:rPr>
          <w:rFonts w:ascii="Times New Roman" w:hAnsi="Times New Roman" w:cs="Times New Roman"/>
          <w:sz w:val="24"/>
          <w:szCs w:val="24"/>
        </w:rPr>
        <w:t>=A</w:t>
      </w:r>
    </w:p>
    <w:p w14:paraId="195954F2" w14:textId="77777777" w:rsidR="00F029C4" w:rsidRPr="00507D4D" w:rsidRDefault="00837820" w:rsidP="00F029C4">
      <w:pPr>
        <w:pStyle w:val="ListParagraph"/>
        <w:ind w:left="1080"/>
        <w:rPr>
          <w:rFonts w:ascii="Times New Roman" w:hAnsi="Times New Roman" w:cs="Times New Roman"/>
          <w:sz w:val="24"/>
          <w:szCs w:val="24"/>
        </w:rPr>
      </w:pPr>
      <w:r w:rsidRPr="00507D4D">
        <w:rPr>
          <w:rFonts w:ascii="Times New Roman" w:hAnsi="Times New Roman" w:cs="Times New Roman"/>
          <w:sz w:val="24"/>
          <w:szCs w:val="24"/>
        </w:rPr>
        <w:t xml:space="preserve">   80-89%</w:t>
      </w:r>
      <w:r w:rsidR="00F029C4" w:rsidRPr="00507D4D">
        <w:rPr>
          <w:rFonts w:ascii="Times New Roman" w:hAnsi="Times New Roman" w:cs="Times New Roman"/>
          <w:sz w:val="24"/>
          <w:szCs w:val="24"/>
        </w:rPr>
        <w:t>=B</w:t>
      </w:r>
    </w:p>
    <w:p w14:paraId="131C8A4E" w14:textId="77777777" w:rsidR="00F029C4" w:rsidRPr="00507D4D" w:rsidRDefault="00837820" w:rsidP="00F029C4">
      <w:pPr>
        <w:pStyle w:val="ListParagraph"/>
        <w:ind w:left="1080"/>
        <w:rPr>
          <w:rFonts w:ascii="Times New Roman" w:hAnsi="Times New Roman" w:cs="Times New Roman"/>
          <w:sz w:val="24"/>
          <w:szCs w:val="24"/>
        </w:rPr>
      </w:pPr>
      <w:r w:rsidRPr="00507D4D">
        <w:rPr>
          <w:rFonts w:ascii="Times New Roman" w:hAnsi="Times New Roman" w:cs="Times New Roman"/>
          <w:sz w:val="24"/>
          <w:szCs w:val="24"/>
        </w:rPr>
        <w:t xml:space="preserve">   70-79%</w:t>
      </w:r>
      <w:r w:rsidR="00F029C4" w:rsidRPr="00507D4D">
        <w:rPr>
          <w:rFonts w:ascii="Times New Roman" w:hAnsi="Times New Roman" w:cs="Times New Roman"/>
          <w:sz w:val="24"/>
          <w:szCs w:val="24"/>
        </w:rPr>
        <w:t>=C</w:t>
      </w:r>
    </w:p>
    <w:p w14:paraId="48F28344" w14:textId="36773EAE" w:rsidR="00F029C4" w:rsidRPr="00507D4D" w:rsidRDefault="00837820" w:rsidP="00F029C4">
      <w:pPr>
        <w:pStyle w:val="ListParagraph"/>
        <w:ind w:left="1080"/>
        <w:rPr>
          <w:rFonts w:ascii="Times New Roman" w:hAnsi="Times New Roman" w:cs="Times New Roman"/>
          <w:sz w:val="24"/>
          <w:szCs w:val="24"/>
        </w:rPr>
      </w:pPr>
      <w:r w:rsidRPr="00507D4D">
        <w:rPr>
          <w:rFonts w:ascii="Times New Roman" w:hAnsi="Times New Roman" w:cs="Times New Roman"/>
          <w:sz w:val="24"/>
          <w:szCs w:val="24"/>
        </w:rPr>
        <w:t xml:space="preserve">   60-69%</w:t>
      </w:r>
      <w:r w:rsidR="00F029C4" w:rsidRPr="00507D4D">
        <w:rPr>
          <w:rFonts w:ascii="Times New Roman" w:hAnsi="Times New Roman" w:cs="Times New Roman"/>
          <w:sz w:val="24"/>
          <w:szCs w:val="24"/>
        </w:rPr>
        <w:t>=D</w:t>
      </w:r>
    </w:p>
    <w:p w14:paraId="1F74B856" w14:textId="0C7D8407" w:rsidR="00CB54FF" w:rsidRPr="000A7ABE" w:rsidRDefault="00F029C4" w:rsidP="000A7ABE">
      <w:pPr>
        <w:pStyle w:val="ListParagraph"/>
        <w:ind w:left="1080"/>
        <w:rPr>
          <w:rFonts w:ascii="Times New Roman" w:hAnsi="Times New Roman" w:cs="Times New Roman"/>
          <w:sz w:val="24"/>
          <w:szCs w:val="24"/>
        </w:rPr>
      </w:pPr>
      <w:r w:rsidRPr="00507D4D">
        <w:rPr>
          <w:rFonts w:ascii="Times New Roman" w:hAnsi="Times New Roman" w:cs="Times New Roman"/>
          <w:sz w:val="24"/>
          <w:szCs w:val="24"/>
        </w:rPr>
        <w:t xml:space="preserve">       </w:t>
      </w:r>
      <w:r w:rsidR="00837820" w:rsidRPr="00507D4D">
        <w:rPr>
          <w:rFonts w:ascii="Times New Roman" w:hAnsi="Times New Roman" w:cs="Times New Roman"/>
          <w:sz w:val="24"/>
          <w:szCs w:val="24"/>
        </w:rPr>
        <w:t>≤50%=</w:t>
      </w:r>
      <w:r w:rsidRPr="00507D4D">
        <w:rPr>
          <w:rFonts w:ascii="Times New Roman" w:hAnsi="Times New Roman" w:cs="Times New Roman"/>
          <w:sz w:val="24"/>
          <w:szCs w:val="24"/>
        </w:rPr>
        <w:t>F</w:t>
      </w:r>
    </w:p>
    <w:p w14:paraId="5BD07828" w14:textId="77777777" w:rsidR="00CB54FF" w:rsidRPr="00507D4D" w:rsidRDefault="00CB54FF" w:rsidP="00F46B0C">
      <w:pPr>
        <w:pStyle w:val="ListParagraph"/>
        <w:ind w:left="1080"/>
        <w:rPr>
          <w:rFonts w:ascii="Times New Roman" w:hAnsi="Times New Roman" w:cs="Times New Roman"/>
          <w:sz w:val="24"/>
          <w:szCs w:val="24"/>
        </w:rPr>
      </w:pPr>
    </w:p>
    <w:p w14:paraId="55C1B1C4" w14:textId="77777777" w:rsidR="003A0ED8" w:rsidRPr="00507D4D" w:rsidRDefault="00B71E23" w:rsidP="00F46B0C">
      <w:pPr>
        <w:pStyle w:val="ListParagraph"/>
        <w:numPr>
          <w:ilvl w:val="0"/>
          <w:numId w:val="1"/>
        </w:numPr>
        <w:rPr>
          <w:rFonts w:ascii="Times New Roman" w:hAnsi="Times New Roman" w:cs="Times New Roman"/>
          <w:b/>
          <w:sz w:val="24"/>
          <w:szCs w:val="24"/>
        </w:rPr>
      </w:pPr>
      <w:r w:rsidRPr="00507D4D">
        <w:rPr>
          <w:rFonts w:ascii="Times New Roman" w:hAnsi="Times New Roman" w:cs="Times New Roman"/>
          <w:b/>
          <w:sz w:val="24"/>
          <w:szCs w:val="24"/>
        </w:rPr>
        <w:t xml:space="preserve">ADA Compliance </w:t>
      </w:r>
    </w:p>
    <w:p w14:paraId="67BA891E" w14:textId="77777777" w:rsidR="00507D4D" w:rsidRDefault="003A0ED8" w:rsidP="00507D4D">
      <w:pPr>
        <w:pStyle w:val="ListParagraph"/>
        <w:autoSpaceDE w:val="0"/>
        <w:autoSpaceDN w:val="0"/>
        <w:adjustRightInd w:val="0"/>
        <w:ind w:left="1080"/>
        <w:jc w:val="both"/>
        <w:rPr>
          <w:rFonts w:ascii="Times New Roman" w:hAnsi="Times New Roman" w:cs="Times New Roman"/>
          <w:sz w:val="24"/>
          <w:szCs w:val="24"/>
        </w:rPr>
      </w:pPr>
      <w:r w:rsidRPr="00507D4D">
        <w:rPr>
          <w:rFonts w:ascii="Times New Roman" w:hAnsi="Times New Roman" w:cs="Times New Roman"/>
          <w:sz w:val="24"/>
          <w:szCs w:val="24"/>
        </w:rPr>
        <w:t xml:space="preserve">If a student needs academic accommodations please identify those needs.  It is the responsibility of the student to seek available assistance at the University and to request reasonable accommodations.  Students with disabilities are encouraged to contact the instructor to discuss their individual needs for accommodations at the beginning of the course. It is University policy to provide, on a flexible and individualized basis, reasonable accommodations to students who have disabilities that may affect their ability to participate in course activities or to meet course requirements. Check with Mrs. Patricia Hebert, as soon as possible, in the Office for Student Services – Blanks Hall 2nd Floor for verification of need for accommodations to receive those accommodations in class-related matters. </w:t>
      </w:r>
      <w:r w:rsidRPr="00507D4D">
        <w:rPr>
          <w:rFonts w:ascii="Times New Roman" w:hAnsi="Times New Roman" w:cs="Times New Roman"/>
          <w:color w:val="000000"/>
          <w:sz w:val="24"/>
          <w:szCs w:val="24"/>
        </w:rPr>
        <w:t xml:space="preserve">The Office of Disability Services is located in Room 246 Blanks Hall. Please contact Professor Patricia Hebert, ODS Director, for accommodations requests. Phone: 225-771-3950; Fax: 225-771-5652 and email: </w:t>
      </w:r>
      <w:hyperlink r:id="rId8" w:tooltip="mailto:patricia_hebert@subr.edu" w:history="1">
        <w:r w:rsidRPr="00507D4D">
          <w:rPr>
            <w:rStyle w:val="Hyperlink"/>
            <w:rFonts w:ascii="Times New Roman" w:hAnsi="Times New Roman" w:cs="Times New Roman"/>
            <w:sz w:val="24"/>
            <w:szCs w:val="24"/>
          </w:rPr>
          <w:t>patricia_hebert@subr.edu</w:t>
        </w:r>
      </w:hyperlink>
      <w:r w:rsidRPr="00507D4D">
        <w:rPr>
          <w:rFonts w:ascii="Times New Roman" w:hAnsi="Times New Roman" w:cs="Times New Roman"/>
          <w:color w:val="000000"/>
          <w:sz w:val="24"/>
          <w:szCs w:val="24"/>
        </w:rPr>
        <w:t xml:space="preserve"> or </w:t>
      </w:r>
      <w:hyperlink r:id="rId9" w:tooltip="mailto:ods@subr.edu" w:history="1">
        <w:r w:rsidRPr="00507D4D">
          <w:rPr>
            <w:rStyle w:val="Hyperlink"/>
            <w:rFonts w:ascii="Times New Roman" w:hAnsi="Times New Roman" w:cs="Times New Roman"/>
            <w:sz w:val="24"/>
            <w:szCs w:val="24"/>
          </w:rPr>
          <w:t>ods@subr.edu</w:t>
        </w:r>
      </w:hyperlink>
      <w:r w:rsidRPr="00507D4D">
        <w:rPr>
          <w:rFonts w:ascii="Times New Roman" w:hAnsi="Times New Roman" w:cs="Times New Roman"/>
          <w:color w:val="000000"/>
          <w:sz w:val="24"/>
          <w:szCs w:val="24"/>
        </w:rPr>
        <w:t xml:space="preserve">. For additional information, please visit </w:t>
      </w:r>
      <w:hyperlink r:id="rId10" w:history="1">
        <w:r w:rsidRPr="00507D4D">
          <w:rPr>
            <w:rStyle w:val="Hyperlink"/>
            <w:rFonts w:ascii="Times New Roman" w:hAnsi="Times New Roman" w:cs="Times New Roman"/>
            <w:sz w:val="24"/>
            <w:szCs w:val="24"/>
          </w:rPr>
          <w:t>http://web.subr.edu/index.php?id=806</w:t>
        </w:r>
      </w:hyperlink>
      <w:r w:rsidRPr="00507D4D">
        <w:rPr>
          <w:rFonts w:ascii="Times New Roman" w:hAnsi="Times New Roman" w:cs="Times New Roman"/>
          <w:color w:val="000000"/>
          <w:sz w:val="24"/>
          <w:szCs w:val="24"/>
        </w:rPr>
        <w:t xml:space="preserve"> </w:t>
      </w:r>
      <w:r w:rsidR="00F46B0C" w:rsidRPr="00507D4D">
        <w:rPr>
          <w:rFonts w:ascii="Times New Roman" w:hAnsi="Times New Roman" w:cs="Times New Roman"/>
          <w:sz w:val="24"/>
          <w:szCs w:val="24"/>
        </w:rPr>
        <w:t>you</w:t>
      </w:r>
      <w:r w:rsidRPr="00507D4D">
        <w:rPr>
          <w:rFonts w:ascii="Times New Roman" w:hAnsi="Times New Roman" w:cs="Times New Roman"/>
          <w:sz w:val="24"/>
          <w:szCs w:val="24"/>
        </w:rPr>
        <w:t xml:space="preserve"> may also access the below website for assistance with developing </w:t>
      </w:r>
      <w:r w:rsidR="00F46B0C" w:rsidRPr="00507D4D">
        <w:rPr>
          <w:rFonts w:ascii="Times New Roman" w:hAnsi="Times New Roman" w:cs="Times New Roman"/>
          <w:sz w:val="24"/>
          <w:szCs w:val="24"/>
        </w:rPr>
        <w:t>educational accommodations:</w:t>
      </w:r>
    </w:p>
    <w:p w14:paraId="02CDA2F8" w14:textId="7A2B21EE" w:rsidR="003A0ED8" w:rsidRPr="00507D4D" w:rsidRDefault="00427999" w:rsidP="00507D4D">
      <w:pPr>
        <w:pStyle w:val="ListParagraph"/>
        <w:autoSpaceDE w:val="0"/>
        <w:autoSpaceDN w:val="0"/>
        <w:adjustRightInd w:val="0"/>
        <w:ind w:left="1080"/>
        <w:jc w:val="both"/>
        <w:rPr>
          <w:rFonts w:ascii="Times New Roman" w:hAnsi="Times New Roman" w:cs="Times New Roman"/>
          <w:sz w:val="24"/>
          <w:szCs w:val="24"/>
        </w:rPr>
      </w:pPr>
      <w:hyperlink r:id="rId11" w:history="1">
        <w:r w:rsidR="003A0ED8" w:rsidRPr="00507D4D">
          <w:rPr>
            <w:rStyle w:val="Hyperlink"/>
            <w:rFonts w:ascii="Times New Roman" w:hAnsi="Times New Roman" w:cs="Times New Roman"/>
            <w:sz w:val="24"/>
            <w:szCs w:val="24"/>
          </w:rPr>
          <w:t>http://www.jan.wvu.edu/portals/ed.htm</w:t>
        </w:r>
      </w:hyperlink>
      <w:r w:rsidR="003A0ED8" w:rsidRPr="00507D4D">
        <w:rPr>
          <w:rFonts w:ascii="Times New Roman" w:hAnsi="Times New Roman" w:cs="Times New Roman"/>
          <w:sz w:val="24"/>
          <w:szCs w:val="24"/>
        </w:rPr>
        <w:t>.</w:t>
      </w:r>
    </w:p>
    <w:p w14:paraId="25F1B3C0" w14:textId="77777777" w:rsidR="003A0ED8" w:rsidRPr="00507D4D" w:rsidRDefault="003A0ED8" w:rsidP="00507D4D">
      <w:pPr>
        <w:pStyle w:val="ListParagraph"/>
        <w:ind w:left="1080"/>
        <w:jc w:val="both"/>
        <w:rPr>
          <w:rFonts w:ascii="Times New Roman" w:hAnsi="Times New Roman" w:cs="Times New Roman"/>
          <w:sz w:val="24"/>
          <w:szCs w:val="24"/>
        </w:rPr>
      </w:pPr>
    </w:p>
    <w:p w14:paraId="4489944F" w14:textId="5BEDFC7D" w:rsidR="00B71E23" w:rsidRPr="00507D4D" w:rsidRDefault="009E386A" w:rsidP="00B71E2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Li</w:t>
      </w:r>
      <w:r w:rsidR="00B71E23" w:rsidRPr="00507D4D">
        <w:rPr>
          <w:rFonts w:ascii="Times New Roman" w:hAnsi="Times New Roman" w:cs="Times New Roman"/>
          <w:b/>
          <w:sz w:val="24"/>
          <w:szCs w:val="24"/>
        </w:rPr>
        <w:t xml:space="preserve">vetext Subscription </w:t>
      </w:r>
    </w:p>
    <w:p w14:paraId="6D0B7715" w14:textId="77777777" w:rsidR="003A0ED8" w:rsidRPr="00507D4D" w:rsidRDefault="003A0ED8" w:rsidP="003A0ED8">
      <w:pPr>
        <w:ind w:left="720"/>
        <w:jc w:val="both"/>
        <w:rPr>
          <w:rFonts w:ascii="Times New Roman" w:hAnsi="Times New Roman" w:cs="Times New Roman"/>
          <w:sz w:val="24"/>
          <w:szCs w:val="24"/>
        </w:rPr>
      </w:pPr>
      <w:r w:rsidRPr="00507D4D">
        <w:rPr>
          <w:rFonts w:ascii="Times New Roman" w:hAnsi="Times New Roman" w:cs="Times New Roman"/>
          <w:sz w:val="24"/>
          <w:szCs w:val="24"/>
        </w:rPr>
        <w:t>Southern University and A&amp;M College-Baton Rouge has entered into partnership with LiveText, Inc. to provide online academic resources for student collaboration and learning outcomes assessment.  Therefore, all students enrolled in this course are required to purchase a subscription from LiveText, Inc. through the Southern University Bookstore.  LiveText, Inc. provides students with the electronic tools and services needed to serve them in their courses and in their career or academic pursuits beyond graduation.</w:t>
      </w:r>
    </w:p>
    <w:p w14:paraId="6BE45F68" w14:textId="77777777" w:rsidR="003A0ED8" w:rsidRPr="00507D4D" w:rsidRDefault="003A0ED8" w:rsidP="003A0ED8">
      <w:pPr>
        <w:ind w:firstLine="720"/>
        <w:jc w:val="both"/>
        <w:rPr>
          <w:rFonts w:ascii="Times New Roman" w:hAnsi="Times New Roman" w:cs="Times New Roman"/>
          <w:sz w:val="24"/>
          <w:szCs w:val="24"/>
        </w:rPr>
      </w:pPr>
      <w:r w:rsidRPr="00507D4D">
        <w:rPr>
          <w:rFonts w:ascii="Times New Roman" w:hAnsi="Times New Roman" w:cs="Times New Roman"/>
          <w:sz w:val="24"/>
          <w:szCs w:val="24"/>
        </w:rPr>
        <w:t xml:space="preserve">LiveText is a dynamic tool that will enable you to: </w:t>
      </w:r>
    </w:p>
    <w:p w14:paraId="332CFF82" w14:textId="77777777" w:rsidR="003A0ED8" w:rsidRPr="00507D4D" w:rsidRDefault="003A0ED8" w:rsidP="003A0ED8">
      <w:pPr>
        <w:pStyle w:val="L1-1"/>
        <w:numPr>
          <w:ilvl w:val="0"/>
          <w:numId w:val="2"/>
        </w:numPr>
        <w:ind w:left="2520"/>
        <w:jc w:val="both"/>
      </w:pPr>
      <w:r w:rsidRPr="00507D4D">
        <w:t>Create Electronic Portfolios for storing and displaying coursework for use anytime and anyplace;</w:t>
      </w:r>
    </w:p>
    <w:p w14:paraId="6052F943" w14:textId="77777777" w:rsidR="003A0ED8" w:rsidRPr="00507D4D" w:rsidRDefault="003A0ED8" w:rsidP="003A0ED8">
      <w:pPr>
        <w:pStyle w:val="L1-1"/>
        <w:numPr>
          <w:ilvl w:val="0"/>
          <w:numId w:val="2"/>
        </w:numPr>
        <w:ind w:left="2520"/>
        <w:jc w:val="both"/>
      </w:pPr>
      <w:r w:rsidRPr="00507D4D">
        <w:t>Share your résumés, professional portfolios and virtually any projects that can be photographed, video recorded, and uploaded to prospective employers and others who need or want to know about your accomplishments;</w:t>
      </w:r>
    </w:p>
    <w:p w14:paraId="6A3173C7" w14:textId="77777777" w:rsidR="003A0ED8" w:rsidRPr="00507D4D" w:rsidRDefault="003A0ED8" w:rsidP="003A0ED8">
      <w:pPr>
        <w:pStyle w:val="L1-1"/>
        <w:numPr>
          <w:ilvl w:val="0"/>
          <w:numId w:val="2"/>
        </w:numPr>
        <w:ind w:left="2520"/>
        <w:jc w:val="both"/>
      </w:pPr>
      <w:r w:rsidRPr="00507D4D">
        <w:t>Engage in discussion boards with other students, exchange feedback, and create study groups and other types of social networks.</w:t>
      </w:r>
    </w:p>
    <w:p w14:paraId="06337D7A" w14:textId="77777777" w:rsidR="003A0ED8" w:rsidRPr="00507D4D" w:rsidRDefault="003A0ED8" w:rsidP="003A0ED8">
      <w:pPr>
        <w:pStyle w:val="L1-1"/>
        <w:numPr>
          <w:ilvl w:val="0"/>
          <w:numId w:val="2"/>
        </w:numPr>
        <w:ind w:left="2520"/>
        <w:jc w:val="both"/>
      </w:pPr>
      <w:r w:rsidRPr="00507D4D">
        <w:t>Complete assignments in key/required courses where LiveText has been embedded (without LiveText, you will not be able to complete these assignments).</w:t>
      </w:r>
    </w:p>
    <w:p w14:paraId="00615F2E" w14:textId="77777777" w:rsidR="003A0ED8" w:rsidRPr="00507D4D" w:rsidRDefault="003A0ED8" w:rsidP="003A0ED8">
      <w:pPr>
        <w:pStyle w:val="L1-1"/>
        <w:numPr>
          <w:ilvl w:val="0"/>
          <w:numId w:val="2"/>
        </w:numPr>
        <w:ind w:left="2520"/>
        <w:jc w:val="both"/>
      </w:pPr>
      <w:r w:rsidRPr="00507D4D">
        <w:t>Create a complete record of your academic career that is malleable and easily accessible.</w:t>
      </w:r>
    </w:p>
    <w:p w14:paraId="328D217B" w14:textId="77777777" w:rsidR="003A0ED8" w:rsidRPr="00507D4D" w:rsidRDefault="003A0ED8" w:rsidP="003A0ED8">
      <w:pPr>
        <w:pStyle w:val="L1-1"/>
        <w:numPr>
          <w:ilvl w:val="0"/>
          <w:numId w:val="2"/>
        </w:numPr>
        <w:ind w:left="2520"/>
        <w:jc w:val="both"/>
      </w:pPr>
      <w:r w:rsidRPr="00507D4D">
        <w:t>Engage in developing a results driven culture of assessment at Southern University.</w:t>
      </w:r>
    </w:p>
    <w:p w14:paraId="6B4A473F" w14:textId="77777777" w:rsidR="00EB6263" w:rsidRDefault="003A0ED8" w:rsidP="003A0ED8">
      <w:pPr>
        <w:pStyle w:val="ListParagraph"/>
        <w:numPr>
          <w:ilvl w:val="0"/>
          <w:numId w:val="2"/>
        </w:numPr>
        <w:spacing w:after="0" w:line="240" w:lineRule="auto"/>
        <w:ind w:left="2520"/>
        <w:jc w:val="both"/>
        <w:rPr>
          <w:rFonts w:ascii="Times New Roman" w:hAnsi="Times New Roman" w:cs="Times New Roman"/>
          <w:sz w:val="24"/>
          <w:szCs w:val="24"/>
        </w:rPr>
      </w:pPr>
      <w:r w:rsidRPr="00507D4D">
        <w:rPr>
          <w:rFonts w:ascii="Times New Roman" w:hAnsi="Times New Roman" w:cs="Times New Roman"/>
          <w:sz w:val="24"/>
          <w:szCs w:val="24"/>
        </w:rPr>
        <w:t>Participate in a process that will allow for data-driven curricular improvements that foster improved student learning and performance.</w:t>
      </w:r>
    </w:p>
    <w:p w14:paraId="78FB9C4E" w14:textId="77777777" w:rsidR="0089367B" w:rsidRDefault="0089367B" w:rsidP="0089367B">
      <w:pPr>
        <w:spacing w:after="0" w:line="240" w:lineRule="auto"/>
        <w:jc w:val="both"/>
        <w:rPr>
          <w:rFonts w:ascii="Times New Roman" w:hAnsi="Times New Roman" w:cs="Times New Roman"/>
          <w:sz w:val="24"/>
          <w:szCs w:val="24"/>
        </w:rPr>
      </w:pPr>
    </w:p>
    <w:p w14:paraId="67A84BE7" w14:textId="005FF920" w:rsidR="0089367B" w:rsidRPr="009106ED" w:rsidRDefault="0089367B" w:rsidP="0089367B">
      <w:pPr>
        <w:spacing w:after="0" w:line="240" w:lineRule="auto"/>
        <w:jc w:val="both"/>
        <w:rPr>
          <w:rFonts w:ascii="Times New Roman" w:hAnsi="Times New Roman" w:cs="Times New Roman"/>
        </w:rPr>
      </w:pPr>
      <w:r w:rsidRPr="009106ED">
        <w:rPr>
          <w:rFonts w:ascii="Times New Roman" w:hAnsi="Times New Roman" w:cs="Times New Roman"/>
        </w:rPr>
        <w:t>Film Viewing and due date</w:t>
      </w:r>
      <w:r w:rsidR="009106ED">
        <w:rPr>
          <w:rFonts w:ascii="Times New Roman" w:hAnsi="Times New Roman" w:cs="Times New Roman"/>
        </w:rPr>
        <w:t>s</w:t>
      </w:r>
      <w:r w:rsidRPr="009106ED">
        <w:rPr>
          <w:rFonts w:ascii="Times New Roman" w:hAnsi="Times New Roman" w:cs="Times New Roman"/>
        </w:rPr>
        <w:t xml:space="preserve">  </w:t>
      </w:r>
    </w:p>
    <w:p w14:paraId="3E74C897" w14:textId="77777777" w:rsidR="0089367B" w:rsidRPr="009106ED" w:rsidRDefault="0089367B" w:rsidP="0089367B">
      <w:pPr>
        <w:spacing w:after="0" w:line="240" w:lineRule="auto"/>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368"/>
        <w:gridCol w:w="1620"/>
        <w:gridCol w:w="5400"/>
      </w:tblGrid>
      <w:tr w:rsidR="00D52809" w:rsidRPr="009106ED" w14:paraId="69ED0FDF" w14:textId="08623D8C" w:rsidTr="00D52809">
        <w:tc>
          <w:tcPr>
            <w:tcW w:w="1368" w:type="dxa"/>
          </w:tcPr>
          <w:p w14:paraId="06C3E1E2" w14:textId="2A69C2E5" w:rsidR="00D52809" w:rsidRPr="009106ED" w:rsidRDefault="00D52809" w:rsidP="0089367B">
            <w:pPr>
              <w:jc w:val="both"/>
              <w:rPr>
                <w:rFonts w:ascii="Times New Roman" w:hAnsi="Times New Roman" w:cs="Times New Roman"/>
              </w:rPr>
            </w:pPr>
            <w:r w:rsidRPr="009106ED">
              <w:rPr>
                <w:rFonts w:ascii="Times New Roman" w:hAnsi="Times New Roman" w:cs="Times New Roman"/>
              </w:rPr>
              <w:t xml:space="preserve">Assignment </w:t>
            </w:r>
          </w:p>
        </w:tc>
        <w:tc>
          <w:tcPr>
            <w:tcW w:w="1620" w:type="dxa"/>
          </w:tcPr>
          <w:p w14:paraId="309BF404" w14:textId="1BD2EEB8" w:rsidR="00D52809" w:rsidRPr="009106ED" w:rsidRDefault="00D52809" w:rsidP="0089367B">
            <w:pPr>
              <w:jc w:val="both"/>
              <w:rPr>
                <w:rFonts w:ascii="Times New Roman" w:hAnsi="Times New Roman" w:cs="Times New Roman"/>
              </w:rPr>
            </w:pPr>
            <w:r w:rsidRPr="009106ED">
              <w:rPr>
                <w:rFonts w:ascii="Times New Roman" w:hAnsi="Times New Roman" w:cs="Times New Roman"/>
              </w:rPr>
              <w:t>Due date</w:t>
            </w:r>
          </w:p>
        </w:tc>
        <w:tc>
          <w:tcPr>
            <w:tcW w:w="5400" w:type="dxa"/>
          </w:tcPr>
          <w:p w14:paraId="3BDFD3AA" w14:textId="76855432" w:rsidR="00D52809" w:rsidRPr="009106ED" w:rsidRDefault="00D52809" w:rsidP="0089367B">
            <w:pPr>
              <w:jc w:val="both"/>
              <w:rPr>
                <w:rFonts w:ascii="Times New Roman" w:hAnsi="Times New Roman" w:cs="Times New Roman"/>
              </w:rPr>
            </w:pPr>
            <w:r w:rsidRPr="009106ED">
              <w:rPr>
                <w:rFonts w:ascii="Times New Roman" w:hAnsi="Times New Roman" w:cs="Times New Roman"/>
              </w:rPr>
              <w:t xml:space="preserve">Film Options </w:t>
            </w:r>
            <w:r>
              <w:rPr>
                <w:rFonts w:ascii="Times New Roman" w:hAnsi="Times New Roman" w:cs="Times New Roman"/>
              </w:rPr>
              <w:t>* ( may be viewed in in order)</w:t>
            </w:r>
          </w:p>
        </w:tc>
      </w:tr>
      <w:tr w:rsidR="00D52809" w:rsidRPr="009106ED" w14:paraId="05F03667" w14:textId="14C7F641" w:rsidTr="00D52809">
        <w:tc>
          <w:tcPr>
            <w:tcW w:w="1368" w:type="dxa"/>
          </w:tcPr>
          <w:p w14:paraId="4686D6B9" w14:textId="52A83983" w:rsidR="00D52809" w:rsidRPr="009106ED" w:rsidRDefault="00D52809" w:rsidP="0089367B">
            <w:pPr>
              <w:jc w:val="both"/>
              <w:rPr>
                <w:rFonts w:ascii="Times New Roman" w:hAnsi="Times New Roman" w:cs="Times New Roman"/>
              </w:rPr>
            </w:pPr>
            <w:r w:rsidRPr="009106ED">
              <w:rPr>
                <w:rFonts w:ascii="Times New Roman" w:hAnsi="Times New Roman" w:cs="Times New Roman"/>
              </w:rPr>
              <w:t>Film #1</w:t>
            </w:r>
          </w:p>
        </w:tc>
        <w:tc>
          <w:tcPr>
            <w:tcW w:w="1620" w:type="dxa"/>
          </w:tcPr>
          <w:p w14:paraId="124F43FF" w14:textId="7B268243" w:rsidR="00D52809" w:rsidRPr="009106ED" w:rsidRDefault="00D52809" w:rsidP="0089367B">
            <w:pPr>
              <w:jc w:val="both"/>
              <w:rPr>
                <w:rFonts w:ascii="Times New Roman" w:hAnsi="Times New Roman" w:cs="Times New Roman"/>
              </w:rPr>
            </w:pPr>
            <w:r w:rsidRPr="009106ED">
              <w:rPr>
                <w:rFonts w:ascii="Times New Roman" w:hAnsi="Times New Roman" w:cs="Times New Roman"/>
              </w:rPr>
              <w:t xml:space="preserve">February 5th </w:t>
            </w:r>
          </w:p>
        </w:tc>
        <w:tc>
          <w:tcPr>
            <w:tcW w:w="5400" w:type="dxa"/>
            <w:vMerge w:val="restart"/>
          </w:tcPr>
          <w:p w14:paraId="677FE280" w14:textId="37B80CF9" w:rsidR="00D52809" w:rsidRPr="009106ED" w:rsidRDefault="00D52809" w:rsidP="0089367B">
            <w:pPr>
              <w:jc w:val="both"/>
              <w:rPr>
                <w:rFonts w:ascii="Times New Roman" w:hAnsi="Times New Roman" w:cs="Times New Roman"/>
              </w:rPr>
            </w:pPr>
            <w:r w:rsidRPr="009106ED">
              <w:rPr>
                <w:rFonts w:ascii="Times New Roman" w:hAnsi="Times New Roman" w:cs="Times New Roman"/>
              </w:rPr>
              <w:t>Rory O’Shea Was Here; My Left Foot; Me Before You; The Other Sister</w:t>
            </w:r>
            <w:r>
              <w:rPr>
                <w:rFonts w:ascii="Times New Roman" w:hAnsi="Times New Roman" w:cs="Times New Roman"/>
              </w:rPr>
              <w:t xml:space="preserve">; </w:t>
            </w:r>
            <w:r w:rsidRPr="009106ED">
              <w:rPr>
                <w:rFonts w:ascii="Times New Roman" w:hAnsi="Times New Roman" w:cs="Times New Roman"/>
              </w:rPr>
              <w:t>Crash; Real Women Have Curves; blackkklansman</w:t>
            </w:r>
            <w:r>
              <w:rPr>
                <w:rFonts w:ascii="Times New Roman" w:hAnsi="Times New Roman" w:cs="Times New Roman"/>
              </w:rPr>
              <w:t xml:space="preserve">; </w:t>
            </w:r>
            <w:r w:rsidRPr="009106ED">
              <w:rPr>
                <w:rFonts w:ascii="Times New Roman" w:hAnsi="Times New Roman" w:cs="Times New Roman"/>
              </w:rPr>
              <w:t xml:space="preserve">Milk; Saving Face; Beautiful Boy </w:t>
            </w:r>
          </w:p>
          <w:p w14:paraId="563ED8C1" w14:textId="01E82EED" w:rsidR="00D52809" w:rsidRPr="009106ED" w:rsidRDefault="00D52809" w:rsidP="0089367B">
            <w:pPr>
              <w:jc w:val="both"/>
              <w:rPr>
                <w:rFonts w:ascii="Times New Roman" w:hAnsi="Times New Roman" w:cs="Times New Roman"/>
              </w:rPr>
            </w:pPr>
            <w:r w:rsidRPr="009106ED">
              <w:rPr>
                <w:rFonts w:ascii="Times New Roman" w:hAnsi="Times New Roman" w:cs="Times New Roman"/>
              </w:rPr>
              <w:t>Moonlight; Cloudburst; Pariah</w:t>
            </w:r>
            <w:r>
              <w:rPr>
                <w:rFonts w:ascii="Times New Roman" w:hAnsi="Times New Roman" w:cs="Times New Roman"/>
              </w:rPr>
              <w:t xml:space="preserve">; </w:t>
            </w:r>
            <w:r w:rsidRPr="009106ED">
              <w:rPr>
                <w:rFonts w:ascii="Times New Roman" w:hAnsi="Times New Roman" w:cs="Times New Roman"/>
              </w:rPr>
              <w:t>The Saint of Fort Washington: Fruitvale Station; The 13</w:t>
            </w:r>
            <w:r w:rsidRPr="009106ED">
              <w:rPr>
                <w:rFonts w:ascii="Times New Roman" w:hAnsi="Times New Roman" w:cs="Times New Roman"/>
                <w:vertAlign w:val="superscript"/>
              </w:rPr>
              <w:t>th</w:t>
            </w:r>
          </w:p>
        </w:tc>
      </w:tr>
      <w:tr w:rsidR="00D52809" w:rsidRPr="009106ED" w14:paraId="59F9946C" w14:textId="440E4658" w:rsidTr="00D52809">
        <w:tc>
          <w:tcPr>
            <w:tcW w:w="1368" w:type="dxa"/>
          </w:tcPr>
          <w:p w14:paraId="6B63B9B3" w14:textId="1AB3268A" w:rsidR="00D52809" w:rsidRPr="009106ED" w:rsidRDefault="00D52809" w:rsidP="0089367B">
            <w:pPr>
              <w:jc w:val="both"/>
              <w:rPr>
                <w:rFonts w:ascii="Times New Roman" w:hAnsi="Times New Roman" w:cs="Times New Roman"/>
              </w:rPr>
            </w:pPr>
            <w:r w:rsidRPr="009106ED">
              <w:rPr>
                <w:rFonts w:ascii="Times New Roman" w:hAnsi="Times New Roman" w:cs="Times New Roman"/>
              </w:rPr>
              <w:t>Film #2</w:t>
            </w:r>
          </w:p>
        </w:tc>
        <w:tc>
          <w:tcPr>
            <w:tcW w:w="1620" w:type="dxa"/>
          </w:tcPr>
          <w:p w14:paraId="56035C52" w14:textId="0F602E24" w:rsidR="00D52809" w:rsidRPr="009106ED" w:rsidRDefault="00D52809" w:rsidP="0089367B">
            <w:pPr>
              <w:jc w:val="both"/>
              <w:rPr>
                <w:rFonts w:ascii="Times New Roman" w:hAnsi="Times New Roman" w:cs="Times New Roman"/>
              </w:rPr>
            </w:pPr>
            <w:r w:rsidRPr="009106ED">
              <w:rPr>
                <w:rFonts w:ascii="Times New Roman" w:hAnsi="Times New Roman" w:cs="Times New Roman"/>
              </w:rPr>
              <w:t>February 19th</w:t>
            </w:r>
          </w:p>
        </w:tc>
        <w:tc>
          <w:tcPr>
            <w:tcW w:w="5400" w:type="dxa"/>
            <w:vMerge/>
          </w:tcPr>
          <w:p w14:paraId="72AD7CD3" w14:textId="0588C465" w:rsidR="00D52809" w:rsidRPr="009106ED" w:rsidRDefault="00D52809" w:rsidP="0089367B">
            <w:pPr>
              <w:jc w:val="both"/>
              <w:rPr>
                <w:rFonts w:ascii="Times New Roman" w:hAnsi="Times New Roman" w:cs="Times New Roman"/>
              </w:rPr>
            </w:pPr>
          </w:p>
        </w:tc>
      </w:tr>
      <w:tr w:rsidR="00D52809" w:rsidRPr="009106ED" w14:paraId="02B22FC2" w14:textId="049AA936" w:rsidTr="00D52809">
        <w:tc>
          <w:tcPr>
            <w:tcW w:w="1368" w:type="dxa"/>
          </w:tcPr>
          <w:p w14:paraId="56BFDCE2" w14:textId="65DA4EB4" w:rsidR="00D52809" w:rsidRPr="009106ED" w:rsidRDefault="00D52809" w:rsidP="0089367B">
            <w:pPr>
              <w:jc w:val="both"/>
              <w:rPr>
                <w:rFonts w:ascii="Times New Roman" w:hAnsi="Times New Roman" w:cs="Times New Roman"/>
              </w:rPr>
            </w:pPr>
            <w:r w:rsidRPr="009106ED">
              <w:rPr>
                <w:rFonts w:ascii="Times New Roman" w:hAnsi="Times New Roman" w:cs="Times New Roman"/>
              </w:rPr>
              <w:t>Film #3</w:t>
            </w:r>
          </w:p>
        </w:tc>
        <w:tc>
          <w:tcPr>
            <w:tcW w:w="1620" w:type="dxa"/>
          </w:tcPr>
          <w:p w14:paraId="5109DEB9" w14:textId="0A8A6598" w:rsidR="00D52809" w:rsidRPr="009106ED" w:rsidRDefault="00D52809" w:rsidP="0089367B">
            <w:pPr>
              <w:jc w:val="both"/>
              <w:rPr>
                <w:rFonts w:ascii="Times New Roman" w:hAnsi="Times New Roman" w:cs="Times New Roman"/>
              </w:rPr>
            </w:pPr>
            <w:r w:rsidRPr="009106ED">
              <w:rPr>
                <w:rFonts w:ascii="Times New Roman" w:hAnsi="Times New Roman" w:cs="Times New Roman"/>
              </w:rPr>
              <w:t>March 19th</w:t>
            </w:r>
          </w:p>
        </w:tc>
        <w:tc>
          <w:tcPr>
            <w:tcW w:w="5400" w:type="dxa"/>
            <w:vMerge/>
          </w:tcPr>
          <w:p w14:paraId="3C5A2827" w14:textId="6D1FBA3E" w:rsidR="00D52809" w:rsidRPr="009106ED" w:rsidRDefault="00D52809" w:rsidP="0089367B">
            <w:pPr>
              <w:jc w:val="both"/>
              <w:rPr>
                <w:rFonts w:ascii="Times New Roman" w:hAnsi="Times New Roman" w:cs="Times New Roman"/>
              </w:rPr>
            </w:pPr>
          </w:p>
        </w:tc>
      </w:tr>
      <w:tr w:rsidR="00D52809" w:rsidRPr="009106ED" w14:paraId="1DD28007" w14:textId="69C32819" w:rsidTr="00D52809">
        <w:tc>
          <w:tcPr>
            <w:tcW w:w="1368" w:type="dxa"/>
          </w:tcPr>
          <w:p w14:paraId="08DEE312" w14:textId="030A2FAD" w:rsidR="00D52809" w:rsidRPr="009106ED" w:rsidRDefault="00D52809" w:rsidP="0089367B">
            <w:pPr>
              <w:jc w:val="both"/>
              <w:rPr>
                <w:rFonts w:ascii="Times New Roman" w:hAnsi="Times New Roman" w:cs="Times New Roman"/>
              </w:rPr>
            </w:pPr>
            <w:r w:rsidRPr="009106ED">
              <w:rPr>
                <w:rFonts w:ascii="Times New Roman" w:hAnsi="Times New Roman" w:cs="Times New Roman"/>
              </w:rPr>
              <w:t>Film #4</w:t>
            </w:r>
          </w:p>
        </w:tc>
        <w:tc>
          <w:tcPr>
            <w:tcW w:w="1620" w:type="dxa"/>
          </w:tcPr>
          <w:p w14:paraId="1C26F6B0" w14:textId="7A682C71" w:rsidR="00D52809" w:rsidRPr="009106ED" w:rsidRDefault="00D52809" w:rsidP="0089367B">
            <w:pPr>
              <w:jc w:val="both"/>
              <w:rPr>
                <w:rFonts w:ascii="Times New Roman" w:hAnsi="Times New Roman" w:cs="Times New Roman"/>
              </w:rPr>
            </w:pPr>
            <w:r w:rsidRPr="009106ED">
              <w:rPr>
                <w:rFonts w:ascii="Times New Roman" w:hAnsi="Times New Roman" w:cs="Times New Roman"/>
              </w:rPr>
              <w:t>April 2ed</w:t>
            </w:r>
          </w:p>
        </w:tc>
        <w:tc>
          <w:tcPr>
            <w:tcW w:w="5400" w:type="dxa"/>
            <w:vMerge/>
          </w:tcPr>
          <w:p w14:paraId="7EE62F4E" w14:textId="00522297" w:rsidR="00D52809" w:rsidRPr="009106ED" w:rsidRDefault="00D52809" w:rsidP="0089367B">
            <w:pPr>
              <w:jc w:val="both"/>
              <w:rPr>
                <w:rFonts w:ascii="Times New Roman" w:hAnsi="Times New Roman" w:cs="Times New Roman"/>
              </w:rPr>
            </w:pPr>
          </w:p>
        </w:tc>
      </w:tr>
      <w:tr w:rsidR="00D52809" w:rsidRPr="009106ED" w14:paraId="772521E9" w14:textId="5FB1B693" w:rsidTr="00D52809">
        <w:tc>
          <w:tcPr>
            <w:tcW w:w="1368" w:type="dxa"/>
          </w:tcPr>
          <w:p w14:paraId="3C9186E6" w14:textId="6692E97E" w:rsidR="00D52809" w:rsidRPr="009106ED" w:rsidRDefault="00D52809" w:rsidP="0089367B">
            <w:pPr>
              <w:jc w:val="both"/>
              <w:rPr>
                <w:rFonts w:ascii="Times New Roman" w:hAnsi="Times New Roman" w:cs="Times New Roman"/>
              </w:rPr>
            </w:pPr>
            <w:r w:rsidRPr="009106ED">
              <w:rPr>
                <w:rFonts w:ascii="Times New Roman" w:hAnsi="Times New Roman" w:cs="Times New Roman"/>
              </w:rPr>
              <w:t>Film #5</w:t>
            </w:r>
          </w:p>
        </w:tc>
        <w:tc>
          <w:tcPr>
            <w:tcW w:w="1620" w:type="dxa"/>
          </w:tcPr>
          <w:p w14:paraId="7674BA89" w14:textId="097DE78C" w:rsidR="00D52809" w:rsidRPr="009106ED" w:rsidRDefault="00D52809" w:rsidP="0089367B">
            <w:pPr>
              <w:jc w:val="both"/>
              <w:rPr>
                <w:rFonts w:ascii="Times New Roman" w:hAnsi="Times New Roman" w:cs="Times New Roman"/>
              </w:rPr>
            </w:pPr>
            <w:r w:rsidRPr="009106ED">
              <w:rPr>
                <w:rFonts w:ascii="Times New Roman" w:hAnsi="Times New Roman" w:cs="Times New Roman"/>
              </w:rPr>
              <w:t>April 23ed</w:t>
            </w:r>
          </w:p>
        </w:tc>
        <w:tc>
          <w:tcPr>
            <w:tcW w:w="5400" w:type="dxa"/>
            <w:vMerge/>
          </w:tcPr>
          <w:p w14:paraId="3FB60D54" w14:textId="697CC3CD" w:rsidR="00D52809" w:rsidRPr="009106ED" w:rsidRDefault="00D52809" w:rsidP="0089367B">
            <w:pPr>
              <w:jc w:val="both"/>
              <w:rPr>
                <w:rFonts w:ascii="Times New Roman" w:hAnsi="Times New Roman" w:cs="Times New Roman"/>
              </w:rPr>
            </w:pPr>
          </w:p>
        </w:tc>
      </w:tr>
    </w:tbl>
    <w:p w14:paraId="6DDCE9C6" w14:textId="250E98E8" w:rsidR="00D52809" w:rsidRDefault="00D52809" w:rsidP="0089367B">
      <w:pPr>
        <w:spacing w:after="0" w:line="240" w:lineRule="auto"/>
        <w:jc w:val="both"/>
        <w:rPr>
          <w:rFonts w:ascii="Times New Roman" w:hAnsi="Times New Roman" w:cs="Times New Roman"/>
          <w:sz w:val="24"/>
          <w:szCs w:val="24"/>
        </w:rPr>
      </w:pPr>
    </w:p>
    <w:p w14:paraId="52F25B45" w14:textId="659135B7" w:rsidR="00D52809" w:rsidRDefault="00D52809" w:rsidP="008936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may request another movie upon the approval of the instructor  </w:t>
      </w:r>
    </w:p>
    <w:p w14:paraId="5A2F59B4" w14:textId="77777777" w:rsidR="00D52809" w:rsidRPr="0089367B" w:rsidRDefault="00D52809" w:rsidP="0089367B">
      <w:pPr>
        <w:spacing w:after="0" w:line="240" w:lineRule="auto"/>
        <w:jc w:val="both"/>
        <w:rPr>
          <w:rFonts w:ascii="Times New Roman" w:hAnsi="Times New Roman" w:cs="Times New Roman"/>
          <w:sz w:val="24"/>
          <w:szCs w:val="24"/>
        </w:rPr>
        <w:sectPr w:rsidR="00D52809" w:rsidRPr="0089367B">
          <w:pgSz w:w="12240" w:h="15840"/>
          <w:pgMar w:top="1440" w:right="1440" w:bottom="1440" w:left="1440" w:header="720" w:footer="720" w:gutter="0"/>
          <w:cols w:space="720"/>
          <w:docGrid w:linePitch="360"/>
        </w:sectPr>
      </w:pPr>
    </w:p>
    <w:p w14:paraId="1FA3FF05" w14:textId="693AA42A" w:rsidR="00B71E23" w:rsidRPr="009106ED" w:rsidRDefault="00C514E4" w:rsidP="00EB6263">
      <w:pPr>
        <w:spacing w:after="0" w:line="240" w:lineRule="auto"/>
        <w:jc w:val="both"/>
        <w:rPr>
          <w:rFonts w:ascii="Times New Roman" w:hAnsi="Times New Roman" w:cs="Times New Roman"/>
          <w:sz w:val="20"/>
        </w:rPr>
      </w:pPr>
      <w:r w:rsidRPr="009106ED">
        <w:rPr>
          <w:rFonts w:ascii="Times New Roman" w:hAnsi="Times New Roman" w:cs="Times New Roman"/>
          <w:sz w:val="20"/>
        </w:rPr>
        <w:t>*Schedule is tentative, if there are any c</w:t>
      </w:r>
      <w:r w:rsidR="009106ED" w:rsidRPr="009106ED">
        <w:rPr>
          <w:rFonts w:ascii="Times New Roman" w:hAnsi="Times New Roman" w:cs="Times New Roman"/>
          <w:sz w:val="20"/>
        </w:rPr>
        <w:t xml:space="preserve">hange they </w:t>
      </w:r>
      <w:r w:rsidR="00CE570E" w:rsidRPr="009106ED">
        <w:rPr>
          <w:rFonts w:ascii="Times New Roman" w:hAnsi="Times New Roman" w:cs="Times New Roman"/>
          <w:sz w:val="20"/>
        </w:rPr>
        <w:t>will be announced in class</w:t>
      </w:r>
      <w:r w:rsidR="009106ED" w:rsidRPr="009106ED">
        <w:rPr>
          <w:rFonts w:ascii="Times New Roman" w:hAnsi="Times New Roman" w:cs="Times New Roman"/>
          <w:sz w:val="20"/>
        </w:rPr>
        <w:t>.</w:t>
      </w:r>
      <w:r w:rsidR="00CE570E" w:rsidRPr="009106ED">
        <w:rPr>
          <w:rFonts w:ascii="Times New Roman" w:hAnsi="Times New Roman" w:cs="Times New Roman"/>
          <w:sz w:val="20"/>
        </w:rPr>
        <w:t xml:space="preserve">  </w:t>
      </w:r>
      <w:r w:rsidRPr="009106ED">
        <w:rPr>
          <w:rFonts w:ascii="Times New Roman" w:hAnsi="Times New Roman" w:cs="Times New Roman"/>
          <w:sz w:val="20"/>
        </w:rPr>
        <w:t xml:space="preserve"> </w:t>
      </w:r>
    </w:p>
    <w:p w14:paraId="5D2C33A8" w14:textId="77777777" w:rsidR="005C092F" w:rsidRPr="009106ED" w:rsidRDefault="005C092F" w:rsidP="005C092F">
      <w:pPr>
        <w:rPr>
          <w:rFonts w:ascii="Times New Roman" w:hAnsi="Times New Roman" w:cs="Times New Roman"/>
          <w:sz w:val="20"/>
        </w:rPr>
      </w:pPr>
      <w:r w:rsidRPr="009106ED">
        <w:rPr>
          <w:rFonts w:ascii="Times New Roman" w:hAnsi="Times New Roman" w:cs="Times New Roman"/>
          <w:sz w:val="20"/>
        </w:rPr>
        <w:t>Tentative Course Outline (</w:t>
      </w:r>
      <w:r w:rsidRPr="009106ED">
        <w:rPr>
          <w:rFonts w:ascii="Times New Roman" w:hAnsi="Times New Roman" w:cs="Times New Roman"/>
          <w:i/>
          <w:iCs/>
          <w:sz w:val="20"/>
        </w:rPr>
        <w:t>Outline may be changed at the instructor’s discretion.)</w:t>
      </w:r>
      <w:r w:rsidRPr="009106ED">
        <w:rPr>
          <w:rFonts w:ascii="Times New Roman" w:hAnsi="Times New Roman" w:cs="Times New Roman"/>
          <w:sz w:val="20"/>
        </w:rPr>
        <w:t xml:space="preserve"> *Supplemental readings uploaded to the blackboard site. </w:t>
      </w:r>
    </w:p>
    <w:tbl>
      <w:tblPr>
        <w:tblStyle w:val="TableGrid"/>
        <w:tblW w:w="14616" w:type="dxa"/>
        <w:tblLook w:val="04A0" w:firstRow="1" w:lastRow="0" w:firstColumn="1" w:lastColumn="0" w:noHBand="0" w:noVBand="1"/>
      </w:tblPr>
      <w:tblGrid>
        <w:gridCol w:w="914"/>
        <w:gridCol w:w="3825"/>
        <w:gridCol w:w="4735"/>
        <w:gridCol w:w="1344"/>
        <w:gridCol w:w="3798"/>
      </w:tblGrid>
      <w:tr w:rsidR="009E4744" w:rsidRPr="009106ED" w14:paraId="0E23EBFB" w14:textId="77777777" w:rsidTr="009E4744">
        <w:tc>
          <w:tcPr>
            <w:tcW w:w="914" w:type="dxa"/>
          </w:tcPr>
          <w:p w14:paraId="03C6991D"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Date</w:t>
            </w:r>
          </w:p>
        </w:tc>
        <w:tc>
          <w:tcPr>
            <w:tcW w:w="3825" w:type="dxa"/>
          </w:tcPr>
          <w:p w14:paraId="74ECA248"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Topic</w:t>
            </w:r>
          </w:p>
        </w:tc>
        <w:tc>
          <w:tcPr>
            <w:tcW w:w="4735" w:type="dxa"/>
          </w:tcPr>
          <w:p w14:paraId="351A9F90"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Reading</w:t>
            </w:r>
          </w:p>
        </w:tc>
        <w:tc>
          <w:tcPr>
            <w:tcW w:w="1344" w:type="dxa"/>
          </w:tcPr>
          <w:p w14:paraId="5039E378" w14:textId="183222B2" w:rsidR="009E4744" w:rsidRPr="009106ED" w:rsidRDefault="009E4744" w:rsidP="00CE570E">
            <w:pPr>
              <w:rPr>
                <w:rFonts w:ascii="Times New Roman" w:hAnsi="Times New Roman" w:cs="Times New Roman"/>
                <w:sz w:val="20"/>
              </w:rPr>
            </w:pPr>
            <w:r>
              <w:rPr>
                <w:rFonts w:ascii="Times New Roman" w:hAnsi="Times New Roman" w:cs="Times New Roman"/>
              </w:rPr>
              <w:t xml:space="preserve">CACREP Standard  </w:t>
            </w:r>
          </w:p>
        </w:tc>
        <w:tc>
          <w:tcPr>
            <w:tcW w:w="3798" w:type="dxa"/>
          </w:tcPr>
          <w:p w14:paraId="59683772" w14:textId="6BD7C8A9"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Assignment Due/Important Dates</w:t>
            </w:r>
          </w:p>
        </w:tc>
      </w:tr>
      <w:tr w:rsidR="009E4744" w:rsidRPr="009106ED" w14:paraId="6014FCF8" w14:textId="77777777" w:rsidTr="009E4744">
        <w:tc>
          <w:tcPr>
            <w:tcW w:w="914" w:type="dxa"/>
          </w:tcPr>
          <w:p w14:paraId="1320AE50" w14:textId="2AEF6678"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1/22</w:t>
            </w:r>
          </w:p>
        </w:tc>
        <w:tc>
          <w:tcPr>
            <w:tcW w:w="3825" w:type="dxa"/>
          </w:tcPr>
          <w:p w14:paraId="67CBFA64"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Review of Syllabus and Course Requirements</w:t>
            </w:r>
          </w:p>
          <w:p w14:paraId="1751CB89"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Introduction-Self-Awareness </w:t>
            </w:r>
          </w:p>
          <w:p w14:paraId="37FA0E40"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Sign-up for Class Presentations </w:t>
            </w:r>
          </w:p>
        </w:tc>
        <w:tc>
          <w:tcPr>
            <w:tcW w:w="4735" w:type="dxa"/>
          </w:tcPr>
          <w:p w14:paraId="0F019208" w14:textId="77777777" w:rsidR="009E4744" w:rsidRPr="009106ED" w:rsidRDefault="009E4744" w:rsidP="00CE570E">
            <w:pPr>
              <w:rPr>
                <w:rFonts w:ascii="Times New Roman" w:hAnsi="Times New Roman" w:cs="Times New Roman"/>
                <w:sz w:val="20"/>
              </w:rPr>
            </w:pPr>
          </w:p>
        </w:tc>
        <w:tc>
          <w:tcPr>
            <w:tcW w:w="1344" w:type="dxa"/>
          </w:tcPr>
          <w:p w14:paraId="1A1C0831" w14:textId="677942C7" w:rsidR="009E4744" w:rsidRDefault="00D23653" w:rsidP="00CE570E">
            <w:pPr>
              <w:rPr>
                <w:rFonts w:ascii="Times New Roman" w:hAnsi="Times New Roman" w:cs="Times New Roman"/>
                <w:sz w:val="20"/>
              </w:rPr>
            </w:pPr>
            <w:r>
              <w:rPr>
                <w:rFonts w:ascii="Times New Roman" w:hAnsi="Times New Roman" w:cs="Times New Roman"/>
              </w:rPr>
              <w:t>2.F.2</w:t>
            </w:r>
            <w:r w:rsidR="009E4744">
              <w:rPr>
                <w:rFonts w:ascii="Times New Roman" w:hAnsi="Times New Roman" w:cs="Times New Roman"/>
                <w:sz w:val="20"/>
              </w:rPr>
              <w:t>.h</w:t>
            </w:r>
          </w:p>
          <w:p w14:paraId="21B3BC15" w14:textId="7DA0ADFC" w:rsidR="00085CDA" w:rsidRPr="009106ED" w:rsidRDefault="00D23653" w:rsidP="00CE570E">
            <w:pPr>
              <w:rPr>
                <w:rFonts w:ascii="Times New Roman" w:hAnsi="Times New Roman" w:cs="Times New Roman"/>
                <w:sz w:val="20"/>
              </w:rPr>
            </w:pPr>
            <w:r>
              <w:rPr>
                <w:rFonts w:ascii="Times New Roman" w:hAnsi="Times New Roman" w:cs="Times New Roman"/>
              </w:rPr>
              <w:t>2.F.2.</w:t>
            </w:r>
            <w:r w:rsidR="00085CDA">
              <w:rPr>
                <w:rFonts w:ascii="Times New Roman" w:hAnsi="Times New Roman" w:cs="Times New Roman"/>
                <w:sz w:val="20"/>
              </w:rPr>
              <w:t>d</w:t>
            </w:r>
          </w:p>
        </w:tc>
        <w:tc>
          <w:tcPr>
            <w:tcW w:w="3798" w:type="dxa"/>
          </w:tcPr>
          <w:p w14:paraId="4A4BFC25" w14:textId="57D857F8" w:rsidR="009E4744" w:rsidRPr="009106ED" w:rsidRDefault="009E4744" w:rsidP="00CE570E">
            <w:pPr>
              <w:rPr>
                <w:rFonts w:ascii="Times New Roman" w:hAnsi="Times New Roman" w:cs="Times New Roman"/>
                <w:sz w:val="20"/>
              </w:rPr>
            </w:pPr>
          </w:p>
        </w:tc>
      </w:tr>
      <w:tr w:rsidR="009E4744" w:rsidRPr="009106ED" w14:paraId="3DA37EFF" w14:textId="77777777" w:rsidTr="009E4744">
        <w:tc>
          <w:tcPr>
            <w:tcW w:w="914" w:type="dxa"/>
          </w:tcPr>
          <w:p w14:paraId="203994A8" w14:textId="128540EE"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1/29</w:t>
            </w:r>
          </w:p>
        </w:tc>
        <w:tc>
          <w:tcPr>
            <w:tcW w:w="3825" w:type="dxa"/>
          </w:tcPr>
          <w:p w14:paraId="5C08AD59"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Obstacles to Cultural Competence </w:t>
            </w:r>
          </w:p>
          <w:p w14:paraId="53EF11A3"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Cultural Competence </w:t>
            </w:r>
          </w:p>
          <w:p w14:paraId="1584800C"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Cultural Humility</w:t>
            </w:r>
          </w:p>
        </w:tc>
        <w:tc>
          <w:tcPr>
            <w:tcW w:w="4735" w:type="dxa"/>
          </w:tcPr>
          <w:p w14:paraId="1730FA12" w14:textId="679E2CB0" w:rsidR="009E4744" w:rsidRPr="009106ED" w:rsidRDefault="009E4744" w:rsidP="00CE570E">
            <w:pPr>
              <w:rPr>
                <w:rFonts w:ascii="Times New Roman" w:hAnsi="Times New Roman" w:cs="Times New Roman"/>
                <w:sz w:val="20"/>
              </w:rPr>
            </w:pPr>
            <w:r>
              <w:rPr>
                <w:rFonts w:ascii="Times New Roman" w:hAnsi="Times New Roman" w:cs="Times New Roman"/>
                <w:sz w:val="20"/>
              </w:rPr>
              <w:t>Sue and Sue-Chapters 1-2</w:t>
            </w:r>
          </w:p>
          <w:p w14:paraId="1BAA9052" w14:textId="1E06073B" w:rsidR="009E4744" w:rsidRPr="009106ED" w:rsidRDefault="009E4744" w:rsidP="00F70177">
            <w:pPr>
              <w:rPr>
                <w:rFonts w:ascii="Times New Roman" w:hAnsi="Times New Roman" w:cs="Times New Roman"/>
                <w:sz w:val="20"/>
              </w:rPr>
            </w:pPr>
          </w:p>
        </w:tc>
        <w:tc>
          <w:tcPr>
            <w:tcW w:w="1344" w:type="dxa"/>
          </w:tcPr>
          <w:p w14:paraId="6CEE3206" w14:textId="743B5266" w:rsidR="009E4744" w:rsidRDefault="00D23653" w:rsidP="009E4744">
            <w:pPr>
              <w:rPr>
                <w:rFonts w:ascii="Times New Roman" w:hAnsi="Times New Roman" w:cs="Times New Roman"/>
                <w:sz w:val="20"/>
              </w:rPr>
            </w:pPr>
            <w:r>
              <w:rPr>
                <w:rFonts w:ascii="Times New Roman" w:hAnsi="Times New Roman" w:cs="Times New Roman"/>
              </w:rPr>
              <w:t>2.F.2.</w:t>
            </w:r>
            <w:r w:rsidR="009E4744">
              <w:rPr>
                <w:rFonts w:ascii="Times New Roman" w:hAnsi="Times New Roman" w:cs="Times New Roman"/>
                <w:sz w:val="20"/>
              </w:rPr>
              <w:t>c</w:t>
            </w:r>
          </w:p>
          <w:p w14:paraId="3882B0FF" w14:textId="5EC3D120" w:rsidR="00085CDA" w:rsidRPr="009E4744" w:rsidRDefault="00D23653" w:rsidP="009E4744">
            <w:pPr>
              <w:rPr>
                <w:rFonts w:ascii="Times New Roman" w:hAnsi="Times New Roman" w:cs="Times New Roman"/>
                <w:sz w:val="20"/>
              </w:rPr>
            </w:pPr>
            <w:r>
              <w:rPr>
                <w:rFonts w:ascii="Times New Roman" w:hAnsi="Times New Roman" w:cs="Times New Roman"/>
              </w:rPr>
              <w:t>2.F.2.</w:t>
            </w:r>
            <w:r>
              <w:rPr>
                <w:rFonts w:ascii="Times New Roman" w:hAnsi="Times New Roman" w:cs="Times New Roman"/>
                <w:sz w:val="20"/>
              </w:rPr>
              <w:t>b</w:t>
            </w:r>
          </w:p>
        </w:tc>
        <w:tc>
          <w:tcPr>
            <w:tcW w:w="3798" w:type="dxa"/>
          </w:tcPr>
          <w:p w14:paraId="23B70CD3" w14:textId="07433631" w:rsidR="009E4744" w:rsidRPr="009106ED" w:rsidRDefault="009E4744" w:rsidP="0012607F">
            <w:pPr>
              <w:pStyle w:val="ListParagraph"/>
              <w:numPr>
                <w:ilvl w:val="0"/>
                <w:numId w:val="7"/>
              </w:numPr>
              <w:rPr>
                <w:rFonts w:ascii="Times New Roman" w:hAnsi="Times New Roman" w:cs="Times New Roman"/>
                <w:sz w:val="20"/>
              </w:rPr>
            </w:pPr>
            <w:r w:rsidRPr="009106ED">
              <w:rPr>
                <w:rFonts w:ascii="Times New Roman" w:hAnsi="Times New Roman" w:cs="Times New Roman"/>
                <w:sz w:val="20"/>
              </w:rPr>
              <w:t xml:space="preserve">Quiz 1- Due </w:t>
            </w:r>
          </w:p>
          <w:p w14:paraId="796F4B2A" w14:textId="77777777" w:rsidR="009E4744" w:rsidRPr="009106ED" w:rsidRDefault="009E4744" w:rsidP="00CE570E">
            <w:pPr>
              <w:rPr>
                <w:rFonts w:ascii="Times New Roman" w:hAnsi="Times New Roman" w:cs="Times New Roman"/>
                <w:sz w:val="20"/>
              </w:rPr>
            </w:pPr>
          </w:p>
        </w:tc>
      </w:tr>
      <w:tr w:rsidR="009E4744" w:rsidRPr="009106ED" w14:paraId="7EC840FB" w14:textId="77777777" w:rsidTr="009E4744">
        <w:tc>
          <w:tcPr>
            <w:tcW w:w="914" w:type="dxa"/>
          </w:tcPr>
          <w:p w14:paraId="444BD67A" w14:textId="67F0F4E0"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2/5</w:t>
            </w:r>
          </w:p>
        </w:tc>
        <w:tc>
          <w:tcPr>
            <w:tcW w:w="3825" w:type="dxa"/>
          </w:tcPr>
          <w:p w14:paraId="2C6FD7FE"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Intersectionality </w:t>
            </w:r>
          </w:p>
          <w:p w14:paraId="59BE04A9"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Microaggressions </w:t>
            </w:r>
          </w:p>
          <w:p w14:paraId="69C5BBFB"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White Privilege </w:t>
            </w:r>
          </w:p>
        </w:tc>
        <w:tc>
          <w:tcPr>
            <w:tcW w:w="4735" w:type="dxa"/>
          </w:tcPr>
          <w:p w14:paraId="3189BC63" w14:textId="77777777" w:rsidR="009E4744" w:rsidRPr="009106ED" w:rsidRDefault="009E4744" w:rsidP="001809CC">
            <w:pPr>
              <w:rPr>
                <w:rFonts w:ascii="Times New Roman" w:hAnsi="Times New Roman" w:cs="Times New Roman"/>
                <w:sz w:val="20"/>
              </w:rPr>
            </w:pPr>
            <w:r w:rsidRPr="009106ED">
              <w:rPr>
                <w:rFonts w:ascii="Times New Roman" w:hAnsi="Times New Roman" w:cs="Times New Roman"/>
                <w:sz w:val="20"/>
              </w:rPr>
              <w:t>Sue &amp; Sue Chapter 6</w:t>
            </w:r>
          </w:p>
          <w:p w14:paraId="61C97E4C" w14:textId="400EAF4C"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w:t>
            </w:r>
            <w:r>
              <w:rPr>
                <w:rFonts w:ascii="Times New Roman" w:hAnsi="Times New Roman" w:cs="Times New Roman"/>
                <w:sz w:val="20"/>
              </w:rPr>
              <w:t>Carbado et al.,</w:t>
            </w:r>
            <w:r w:rsidRPr="009106ED">
              <w:rPr>
                <w:rFonts w:ascii="Times New Roman" w:hAnsi="Times New Roman" w:cs="Times New Roman"/>
                <w:sz w:val="20"/>
              </w:rPr>
              <w:t xml:space="preserve"> (2013)</w:t>
            </w:r>
          </w:p>
          <w:p w14:paraId="22586B6A" w14:textId="32C2EA56"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*Liu et al., (2007)</w:t>
            </w:r>
          </w:p>
        </w:tc>
        <w:tc>
          <w:tcPr>
            <w:tcW w:w="1344" w:type="dxa"/>
          </w:tcPr>
          <w:p w14:paraId="2AF6C8A7" w14:textId="59011F62" w:rsidR="009452E3" w:rsidRDefault="00D23653" w:rsidP="009E4744">
            <w:pPr>
              <w:rPr>
                <w:rFonts w:ascii="Times New Roman" w:hAnsi="Times New Roman" w:cs="Times New Roman"/>
                <w:sz w:val="20"/>
              </w:rPr>
            </w:pPr>
            <w:r>
              <w:rPr>
                <w:rFonts w:ascii="Times New Roman" w:hAnsi="Times New Roman" w:cs="Times New Roman"/>
              </w:rPr>
              <w:t>2.F.</w:t>
            </w:r>
            <w:r w:rsidRPr="00DA2293">
              <w:rPr>
                <w:rFonts w:ascii="Times New Roman" w:hAnsi="Times New Roman" w:cs="Times New Roman"/>
              </w:rPr>
              <w:t>2.</w:t>
            </w:r>
            <w:r>
              <w:rPr>
                <w:rFonts w:ascii="Times New Roman" w:hAnsi="Times New Roman" w:cs="Times New Roman"/>
              </w:rPr>
              <w:t>e</w:t>
            </w:r>
            <w:r w:rsidRPr="00DA2293">
              <w:rPr>
                <w:rFonts w:ascii="Times New Roman" w:hAnsi="Times New Roman" w:cs="Times New Roman"/>
              </w:rPr>
              <w:t xml:space="preserve"> </w:t>
            </w:r>
          </w:p>
          <w:p w14:paraId="5AD8868A" w14:textId="3FAE3346" w:rsidR="00D23653" w:rsidRDefault="00D23653" w:rsidP="009E4744">
            <w:pPr>
              <w:rPr>
                <w:rFonts w:ascii="Times New Roman" w:hAnsi="Times New Roman" w:cs="Times New Roman"/>
                <w:sz w:val="20"/>
              </w:rPr>
            </w:pPr>
            <w:r>
              <w:rPr>
                <w:rFonts w:ascii="Times New Roman" w:hAnsi="Times New Roman" w:cs="Times New Roman"/>
                <w:sz w:val="20"/>
              </w:rPr>
              <w:t>5.D.2.k</w:t>
            </w:r>
          </w:p>
          <w:p w14:paraId="0AE7A617" w14:textId="77777777" w:rsidR="00D23653" w:rsidRDefault="00D23653" w:rsidP="009E4744">
            <w:pPr>
              <w:rPr>
                <w:rFonts w:ascii="Times New Roman" w:hAnsi="Times New Roman" w:cs="Times New Roman"/>
                <w:sz w:val="20"/>
              </w:rPr>
            </w:pPr>
          </w:p>
          <w:p w14:paraId="38B27B5C" w14:textId="0A2E3D6A" w:rsidR="00D23653" w:rsidRPr="009E4744" w:rsidRDefault="00D23653" w:rsidP="009E4744">
            <w:pPr>
              <w:rPr>
                <w:rFonts w:ascii="Times New Roman" w:hAnsi="Times New Roman" w:cs="Times New Roman"/>
                <w:sz w:val="20"/>
              </w:rPr>
            </w:pPr>
          </w:p>
        </w:tc>
        <w:tc>
          <w:tcPr>
            <w:tcW w:w="3798" w:type="dxa"/>
          </w:tcPr>
          <w:p w14:paraId="4073CAAD" w14:textId="08CCED26" w:rsidR="009E4744" w:rsidRPr="009106ED" w:rsidRDefault="009E4744" w:rsidP="005C092F">
            <w:pPr>
              <w:pStyle w:val="ListParagraph"/>
              <w:numPr>
                <w:ilvl w:val="0"/>
                <w:numId w:val="7"/>
              </w:numPr>
              <w:rPr>
                <w:rFonts w:ascii="Times New Roman" w:hAnsi="Times New Roman" w:cs="Times New Roman"/>
                <w:sz w:val="20"/>
              </w:rPr>
            </w:pPr>
            <w:r w:rsidRPr="009106ED">
              <w:rPr>
                <w:rFonts w:ascii="Times New Roman" w:hAnsi="Times New Roman" w:cs="Times New Roman"/>
                <w:sz w:val="20"/>
              </w:rPr>
              <w:t>Quiz 2- Due</w:t>
            </w:r>
          </w:p>
          <w:p w14:paraId="4B3C7E3F" w14:textId="0419BED4" w:rsidR="009E4744" w:rsidRPr="009106ED" w:rsidRDefault="009E4744" w:rsidP="005C092F">
            <w:pPr>
              <w:pStyle w:val="ListParagraph"/>
              <w:numPr>
                <w:ilvl w:val="0"/>
                <w:numId w:val="7"/>
              </w:numPr>
              <w:rPr>
                <w:rFonts w:ascii="Times New Roman" w:hAnsi="Times New Roman" w:cs="Times New Roman"/>
                <w:b/>
                <w:sz w:val="20"/>
              </w:rPr>
            </w:pPr>
            <w:r w:rsidRPr="009106ED">
              <w:rPr>
                <w:rFonts w:ascii="Times New Roman" w:hAnsi="Times New Roman" w:cs="Times New Roman"/>
                <w:b/>
                <w:sz w:val="20"/>
              </w:rPr>
              <w:t xml:space="preserve">Film 1 Paper Due </w:t>
            </w:r>
          </w:p>
          <w:p w14:paraId="6AC410E0" w14:textId="561A81F8" w:rsidR="009E4744" w:rsidRPr="009106ED" w:rsidRDefault="009E4744" w:rsidP="0089367B">
            <w:pPr>
              <w:rPr>
                <w:rFonts w:ascii="Times New Roman" w:hAnsi="Times New Roman" w:cs="Times New Roman"/>
                <w:sz w:val="20"/>
              </w:rPr>
            </w:pPr>
            <w:r>
              <w:rPr>
                <w:rFonts w:ascii="Times New Roman" w:hAnsi="Times New Roman" w:cs="Times New Roman"/>
                <w:sz w:val="20"/>
              </w:rPr>
              <w:t xml:space="preserve">- Paper topics due </w:t>
            </w:r>
          </w:p>
        </w:tc>
      </w:tr>
      <w:tr w:rsidR="009E4744" w:rsidRPr="009106ED" w14:paraId="496F74AA" w14:textId="77777777" w:rsidTr="009E4744">
        <w:tc>
          <w:tcPr>
            <w:tcW w:w="914" w:type="dxa"/>
          </w:tcPr>
          <w:p w14:paraId="6371D4B1" w14:textId="7B7C5835"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2/12</w:t>
            </w:r>
          </w:p>
        </w:tc>
        <w:tc>
          <w:tcPr>
            <w:tcW w:w="3825" w:type="dxa"/>
          </w:tcPr>
          <w:p w14:paraId="20F97FB7"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Social Justice </w:t>
            </w:r>
          </w:p>
          <w:p w14:paraId="1EA55B29"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Systemic Oppression </w:t>
            </w:r>
          </w:p>
          <w:p w14:paraId="48A6F8E7"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Racism and Racial Identify Development </w:t>
            </w:r>
          </w:p>
        </w:tc>
        <w:tc>
          <w:tcPr>
            <w:tcW w:w="4735" w:type="dxa"/>
          </w:tcPr>
          <w:p w14:paraId="48A79AEC"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Sue- Chapters 3, 4, 5, 11</w:t>
            </w:r>
          </w:p>
          <w:p w14:paraId="60EF23E1" w14:textId="025370C9"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Korn –Chapter</w:t>
            </w:r>
            <w:r>
              <w:rPr>
                <w:rFonts w:ascii="Times New Roman" w:hAnsi="Times New Roman" w:cs="Times New Roman"/>
                <w:sz w:val="20"/>
              </w:rPr>
              <w:t xml:space="preserve"> 1 and</w:t>
            </w:r>
            <w:r w:rsidRPr="009106ED">
              <w:rPr>
                <w:rFonts w:ascii="Times New Roman" w:hAnsi="Times New Roman" w:cs="Times New Roman"/>
                <w:sz w:val="20"/>
              </w:rPr>
              <w:t xml:space="preserve"> 2</w:t>
            </w:r>
          </w:p>
        </w:tc>
        <w:tc>
          <w:tcPr>
            <w:tcW w:w="1344" w:type="dxa"/>
          </w:tcPr>
          <w:p w14:paraId="1BDF4B04" w14:textId="77777777" w:rsidR="009E4744" w:rsidRDefault="00085CDA" w:rsidP="00085CDA">
            <w:pPr>
              <w:rPr>
                <w:rFonts w:ascii="Times New Roman" w:hAnsi="Times New Roman" w:cs="Times New Roman"/>
                <w:sz w:val="20"/>
              </w:rPr>
            </w:pPr>
            <w:r>
              <w:rPr>
                <w:rFonts w:ascii="Times New Roman" w:hAnsi="Times New Roman" w:cs="Times New Roman"/>
                <w:sz w:val="20"/>
              </w:rPr>
              <w:t>2.</w:t>
            </w:r>
            <w:r w:rsidR="00D23653">
              <w:rPr>
                <w:rFonts w:ascii="Times New Roman" w:hAnsi="Times New Roman" w:cs="Times New Roman"/>
                <w:sz w:val="20"/>
              </w:rPr>
              <w:t>F.2.</w:t>
            </w:r>
            <w:r>
              <w:rPr>
                <w:rFonts w:ascii="Times New Roman" w:hAnsi="Times New Roman" w:cs="Times New Roman"/>
                <w:sz w:val="20"/>
              </w:rPr>
              <w:t>a</w:t>
            </w:r>
            <w:r w:rsidR="00D23653">
              <w:rPr>
                <w:rFonts w:ascii="Times New Roman" w:hAnsi="Times New Roman" w:cs="Times New Roman"/>
                <w:sz w:val="20"/>
              </w:rPr>
              <w:t>.</w:t>
            </w:r>
          </w:p>
          <w:p w14:paraId="7432B9AB" w14:textId="721B37E8" w:rsidR="00D23653" w:rsidRPr="00085CDA" w:rsidRDefault="00D23653" w:rsidP="00085CDA">
            <w:pPr>
              <w:rPr>
                <w:rFonts w:ascii="Times New Roman" w:hAnsi="Times New Roman" w:cs="Times New Roman"/>
                <w:sz w:val="20"/>
              </w:rPr>
            </w:pPr>
            <w:r>
              <w:rPr>
                <w:rFonts w:ascii="Times New Roman" w:hAnsi="Times New Roman" w:cs="Times New Roman"/>
                <w:sz w:val="20"/>
              </w:rPr>
              <w:t>5.D.2.s</w:t>
            </w:r>
          </w:p>
        </w:tc>
        <w:tc>
          <w:tcPr>
            <w:tcW w:w="3798" w:type="dxa"/>
          </w:tcPr>
          <w:p w14:paraId="514047E7" w14:textId="323346DF" w:rsidR="009E4744" w:rsidRPr="009106ED" w:rsidRDefault="009E4744" w:rsidP="005C092F">
            <w:pPr>
              <w:pStyle w:val="ListParagraph"/>
              <w:numPr>
                <w:ilvl w:val="0"/>
                <w:numId w:val="8"/>
              </w:numPr>
              <w:rPr>
                <w:rFonts w:ascii="Times New Roman" w:hAnsi="Times New Roman" w:cs="Times New Roman"/>
                <w:sz w:val="20"/>
              </w:rPr>
            </w:pPr>
            <w:r w:rsidRPr="009106ED">
              <w:rPr>
                <w:rFonts w:ascii="Times New Roman" w:hAnsi="Times New Roman" w:cs="Times New Roman"/>
                <w:sz w:val="20"/>
              </w:rPr>
              <w:t xml:space="preserve">Quiz 3-Due </w:t>
            </w:r>
          </w:p>
          <w:p w14:paraId="40D51410" w14:textId="03D213C6" w:rsidR="009E4744" w:rsidRPr="009106ED" w:rsidRDefault="009E4744" w:rsidP="009106ED">
            <w:pPr>
              <w:pStyle w:val="ListParagraph"/>
              <w:ind w:left="360"/>
              <w:rPr>
                <w:rFonts w:ascii="Times New Roman" w:hAnsi="Times New Roman" w:cs="Times New Roman"/>
                <w:sz w:val="20"/>
              </w:rPr>
            </w:pPr>
          </w:p>
        </w:tc>
      </w:tr>
      <w:tr w:rsidR="009E4744" w:rsidRPr="009106ED" w14:paraId="10E53553" w14:textId="77777777" w:rsidTr="009E4744">
        <w:tc>
          <w:tcPr>
            <w:tcW w:w="914" w:type="dxa"/>
          </w:tcPr>
          <w:p w14:paraId="53DB8934" w14:textId="78639073"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2/19 </w:t>
            </w:r>
          </w:p>
        </w:tc>
        <w:tc>
          <w:tcPr>
            <w:tcW w:w="3825" w:type="dxa"/>
          </w:tcPr>
          <w:p w14:paraId="6B8815CD" w14:textId="77777777" w:rsidR="009E4744" w:rsidRPr="009106ED" w:rsidRDefault="009E4744" w:rsidP="007168F5">
            <w:pPr>
              <w:rPr>
                <w:rFonts w:ascii="Times New Roman" w:hAnsi="Times New Roman" w:cs="Times New Roman"/>
                <w:sz w:val="20"/>
              </w:rPr>
            </w:pPr>
            <w:r w:rsidRPr="009106ED">
              <w:rPr>
                <w:rFonts w:ascii="Times New Roman" w:hAnsi="Times New Roman" w:cs="Times New Roman"/>
                <w:sz w:val="20"/>
              </w:rPr>
              <w:t xml:space="preserve">Ageism and poverty  </w:t>
            </w:r>
          </w:p>
          <w:p w14:paraId="31D40E22" w14:textId="0A22E9AE" w:rsidR="009E4744" w:rsidRPr="009106ED" w:rsidRDefault="009E4744" w:rsidP="007168F5">
            <w:pPr>
              <w:rPr>
                <w:rFonts w:ascii="Times New Roman" w:hAnsi="Times New Roman" w:cs="Times New Roman"/>
                <w:sz w:val="20"/>
              </w:rPr>
            </w:pPr>
            <w:r w:rsidRPr="009106ED">
              <w:rPr>
                <w:rFonts w:ascii="Times New Roman" w:hAnsi="Times New Roman" w:cs="Times New Roman"/>
                <w:sz w:val="20"/>
              </w:rPr>
              <w:t xml:space="preserve">Cultural communities  </w:t>
            </w:r>
          </w:p>
          <w:p w14:paraId="282B7BDD" w14:textId="5EB95B66" w:rsidR="009E4744" w:rsidRPr="009106ED" w:rsidRDefault="009E4744" w:rsidP="007168F5">
            <w:pPr>
              <w:rPr>
                <w:rFonts w:ascii="Times New Roman" w:hAnsi="Times New Roman" w:cs="Times New Roman"/>
                <w:sz w:val="20"/>
              </w:rPr>
            </w:pPr>
            <w:r w:rsidRPr="009106ED">
              <w:rPr>
                <w:rFonts w:ascii="Times New Roman" w:hAnsi="Times New Roman" w:cs="Times New Roman"/>
                <w:sz w:val="20"/>
              </w:rPr>
              <w:t xml:space="preserve">  </w:t>
            </w:r>
          </w:p>
        </w:tc>
        <w:tc>
          <w:tcPr>
            <w:tcW w:w="4735" w:type="dxa"/>
          </w:tcPr>
          <w:p w14:paraId="3AAD4F17" w14:textId="77110B93" w:rsidR="009E4744" w:rsidRPr="009106ED" w:rsidRDefault="009E4744" w:rsidP="009E386A">
            <w:pPr>
              <w:rPr>
                <w:rFonts w:ascii="Times New Roman" w:hAnsi="Times New Roman" w:cs="Times New Roman"/>
                <w:sz w:val="20"/>
              </w:rPr>
            </w:pPr>
            <w:r w:rsidRPr="009106ED">
              <w:rPr>
                <w:rFonts w:ascii="Times New Roman" w:hAnsi="Times New Roman" w:cs="Times New Roman"/>
                <w:sz w:val="20"/>
              </w:rPr>
              <w:t xml:space="preserve">Sue Chapters 24 and 25 </w:t>
            </w:r>
          </w:p>
          <w:p w14:paraId="273B9D4F" w14:textId="39405E26" w:rsidR="009E4744" w:rsidRPr="009106ED" w:rsidRDefault="009E4744" w:rsidP="001809CC">
            <w:pPr>
              <w:rPr>
                <w:rFonts w:ascii="Times New Roman" w:hAnsi="Times New Roman" w:cs="Times New Roman"/>
                <w:sz w:val="20"/>
              </w:rPr>
            </w:pPr>
            <w:r w:rsidRPr="009106ED">
              <w:rPr>
                <w:rFonts w:ascii="Times New Roman" w:hAnsi="Times New Roman" w:cs="Times New Roman"/>
                <w:sz w:val="20"/>
              </w:rPr>
              <w:t>Korn Chapter 4</w:t>
            </w:r>
          </w:p>
        </w:tc>
        <w:tc>
          <w:tcPr>
            <w:tcW w:w="1344" w:type="dxa"/>
          </w:tcPr>
          <w:p w14:paraId="4867C08C" w14:textId="625F54A5" w:rsidR="009E4744" w:rsidRDefault="00D23653" w:rsidP="009452E3">
            <w:pPr>
              <w:rPr>
                <w:rFonts w:ascii="Times New Roman" w:hAnsi="Times New Roman" w:cs="Times New Roman"/>
                <w:sz w:val="20"/>
              </w:rPr>
            </w:pPr>
            <w:r>
              <w:rPr>
                <w:rFonts w:ascii="Times New Roman" w:hAnsi="Times New Roman" w:cs="Times New Roman"/>
              </w:rPr>
              <w:t>2.F.2.</w:t>
            </w:r>
            <w:r w:rsidR="009452E3">
              <w:rPr>
                <w:rFonts w:ascii="Times New Roman" w:hAnsi="Times New Roman" w:cs="Times New Roman"/>
                <w:sz w:val="20"/>
              </w:rPr>
              <w:t>b</w:t>
            </w:r>
          </w:p>
          <w:p w14:paraId="17997F8C" w14:textId="77777777" w:rsidR="009452E3" w:rsidRDefault="00D23653" w:rsidP="009452E3">
            <w:pPr>
              <w:rPr>
                <w:rFonts w:ascii="Times New Roman" w:hAnsi="Times New Roman" w:cs="Times New Roman"/>
                <w:sz w:val="20"/>
              </w:rPr>
            </w:pPr>
            <w:r>
              <w:rPr>
                <w:rFonts w:ascii="Times New Roman" w:hAnsi="Times New Roman" w:cs="Times New Roman"/>
              </w:rPr>
              <w:t>2.F.2.</w:t>
            </w:r>
            <w:r w:rsidR="009452E3">
              <w:rPr>
                <w:rFonts w:ascii="Times New Roman" w:hAnsi="Times New Roman" w:cs="Times New Roman"/>
                <w:sz w:val="20"/>
              </w:rPr>
              <w:t>e</w:t>
            </w:r>
          </w:p>
          <w:p w14:paraId="655B9029" w14:textId="6CA15B24" w:rsidR="00BB4244" w:rsidRPr="009452E3" w:rsidRDefault="00BB4244" w:rsidP="009452E3">
            <w:pPr>
              <w:rPr>
                <w:rFonts w:ascii="Times New Roman" w:hAnsi="Times New Roman" w:cs="Times New Roman"/>
                <w:sz w:val="20"/>
              </w:rPr>
            </w:pPr>
            <w:r>
              <w:rPr>
                <w:rFonts w:ascii="Times New Roman" w:hAnsi="Times New Roman" w:cs="Times New Roman"/>
                <w:sz w:val="20"/>
              </w:rPr>
              <w:t>5.D.2.p</w:t>
            </w:r>
          </w:p>
        </w:tc>
        <w:tc>
          <w:tcPr>
            <w:tcW w:w="3798" w:type="dxa"/>
          </w:tcPr>
          <w:p w14:paraId="0B1B3277" w14:textId="5909BB19" w:rsidR="009E4744" w:rsidRPr="009106ED" w:rsidRDefault="009E4744" w:rsidP="0089367B">
            <w:pPr>
              <w:pStyle w:val="ListParagraph"/>
              <w:numPr>
                <w:ilvl w:val="0"/>
                <w:numId w:val="9"/>
              </w:numPr>
              <w:rPr>
                <w:rFonts w:ascii="Times New Roman" w:hAnsi="Times New Roman" w:cs="Times New Roman"/>
                <w:sz w:val="20"/>
              </w:rPr>
            </w:pPr>
            <w:r w:rsidRPr="009106ED">
              <w:rPr>
                <w:rFonts w:ascii="Times New Roman" w:hAnsi="Times New Roman" w:cs="Times New Roman"/>
                <w:sz w:val="20"/>
              </w:rPr>
              <w:t xml:space="preserve">Quiz 4-Due </w:t>
            </w:r>
          </w:p>
          <w:p w14:paraId="769CDD8E" w14:textId="77777777" w:rsidR="009E4744" w:rsidRPr="009106ED" w:rsidRDefault="009E4744" w:rsidP="0089367B">
            <w:pPr>
              <w:pStyle w:val="ListParagraph"/>
              <w:numPr>
                <w:ilvl w:val="0"/>
                <w:numId w:val="9"/>
              </w:numPr>
              <w:rPr>
                <w:rFonts w:ascii="Times New Roman" w:hAnsi="Times New Roman" w:cs="Times New Roman"/>
                <w:b/>
                <w:sz w:val="20"/>
              </w:rPr>
            </w:pPr>
            <w:r w:rsidRPr="009106ED">
              <w:rPr>
                <w:rFonts w:ascii="Times New Roman" w:hAnsi="Times New Roman" w:cs="Times New Roman"/>
                <w:b/>
                <w:sz w:val="20"/>
              </w:rPr>
              <w:t xml:space="preserve">Film 2 Paper Due </w:t>
            </w:r>
          </w:p>
          <w:p w14:paraId="350EB93D" w14:textId="77777777" w:rsidR="009E4744" w:rsidRPr="009106ED" w:rsidRDefault="009E4744" w:rsidP="00CE570E">
            <w:pPr>
              <w:pStyle w:val="ListParagraph"/>
              <w:ind w:left="360"/>
              <w:rPr>
                <w:rFonts w:ascii="Times New Roman" w:hAnsi="Times New Roman" w:cs="Times New Roman"/>
                <w:sz w:val="20"/>
              </w:rPr>
            </w:pPr>
          </w:p>
        </w:tc>
      </w:tr>
      <w:tr w:rsidR="009E4744" w:rsidRPr="009106ED" w14:paraId="72284808" w14:textId="77777777" w:rsidTr="009E4744">
        <w:tc>
          <w:tcPr>
            <w:tcW w:w="914" w:type="dxa"/>
          </w:tcPr>
          <w:p w14:paraId="443B74AA" w14:textId="696BEDEE"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2/26</w:t>
            </w:r>
          </w:p>
        </w:tc>
        <w:tc>
          <w:tcPr>
            <w:tcW w:w="3825" w:type="dxa"/>
          </w:tcPr>
          <w:p w14:paraId="3DC4B9CF" w14:textId="77777777" w:rsidR="009E4744" w:rsidRPr="009106ED" w:rsidRDefault="009E4744" w:rsidP="009E386A">
            <w:pPr>
              <w:rPr>
                <w:rFonts w:ascii="Times New Roman" w:hAnsi="Times New Roman" w:cs="Times New Roman"/>
                <w:sz w:val="20"/>
              </w:rPr>
            </w:pPr>
            <w:r w:rsidRPr="009106ED">
              <w:rPr>
                <w:rFonts w:ascii="Times New Roman" w:hAnsi="Times New Roman" w:cs="Times New Roman"/>
                <w:sz w:val="20"/>
              </w:rPr>
              <w:t xml:space="preserve">Spirituality and Religiosity in Counseling including Religious Oppression </w:t>
            </w:r>
          </w:p>
          <w:p w14:paraId="37F76A7C" w14:textId="794EC6C0"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Review for the midterm exam</w:t>
            </w:r>
          </w:p>
        </w:tc>
        <w:tc>
          <w:tcPr>
            <w:tcW w:w="4735" w:type="dxa"/>
          </w:tcPr>
          <w:p w14:paraId="34E967CF" w14:textId="59966A50" w:rsidR="009E4744" w:rsidRPr="009106ED" w:rsidRDefault="009E4744" w:rsidP="00685C48">
            <w:pPr>
              <w:rPr>
                <w:rFonts w:ascii="Times New Roman" w:hAnsi="Times New Roman" w:cs="Times New Roman"/>
                <w:sz w:val="20"/>
              </w:rPr>
            </w:pPr>
            <w:r w:rsidRPr="009106ED">
              <w:rPr>
                <w:rFonts w:ascii="Times New Roman" w:hAnsi="Times New Roman" w:cs="Times New Roman"/>
                <w:sz w:val="20"/>
              </w:rPr>
              <w:t>Sue &amp; Sue Chapters 15, 19, and 21</w:t>
            </w:r>
          </w:p>
          <w:p w14:paraId="50720623" w14:textId="79403115" w:rsidR="009E4744" w:rsidRPr="009106ED" w:rsidRDefault="009E4744" w:rsidP="009E386A">
            <w:pPr>
              <w:rPr>
                <w:rFonts w:ascii="Times New Roman" w:hAnsi="Times New Roman" w:cs="Times New Roman"/>
                <w:sz w:val="20"/>
              </w:rPr>
            </w:pPr>
            <w:r w:rsidRPr="009106ED">
              <w:rPr>
                <w:rFonts w:ascii="Times New Roman" w:hAnsi="Times New Roman" w:cs="Times New Roman"/>
                <w:sz w:val="20"/>
              </w:rPr>
              <w:t>Korn Chapter 5</w:t>
            </w:r>
          </w:p>
        </w:tc>
        <w:tc>
          <w:tcPr>
            <w:tcW w:w="1344" w:type="dxa"/>
          </w:tcPr>
          <w:p w14:paraId="5A7A4F6F" w14:textId="77777777" w:rsidR="009E4744" w:rsidRDefault="00D23653" w:rsidP="009E4744">
            <w:pPr>
              <w:rPr>
                <w:rFonts w:ascii="Times New Roman" w:hAnsi="Times New Roman" w:cs="Times New Roman"/>
                <w:sz w:val="20"/>
              </w:rPr>
            </w:pPr>
            <w:r>
              <w:rPr>
                <w:rFonts w:ascii="Times New Roman" w:hAnsi="Times New Roman" w:cs="Times New Roman"/>
              </w:rPr>
              <w:t>2.F.2.</w:t>
            </w:r>
            <w:r w:rsidR="009E4744">
              <w:rPr>
                <w:rFonts w:ascii="Times New Roman" w:hAnsi="Times New Roman" w:cs="Times New Roman"/>
                <w:sz w:val="20"/>
              </w:rPr>
              <w:t>g</w:t>
            </w:r>
          </w:p>
          <w:p w14:paraId="65610124" w14:textId="214639A8" w:rsidR="00BB4244" w:rsidRPr="009E4744" w:rsidRDefault="00BB4244" w:rsidP="009E4744">
            <w:pPr>
              <w:rPr>
                <w:rFonts w:ascii="Times New Roman" w:hAnsi="Times New Roman" w:cs="Times New Roman"/>
                <w:sz w:val="20"/>
              </w:rPr>
            </w:pPr>
            <w:r>
              <w:rPr>
                <w:rFonts w:ascii="Times New Roman" w:hAnsi="Times New Roman" w:cs="Times New Roman"/>
                <w:sz w:val="20"/>
              </w:rPr>
              <w:t>5.D.2.s</w:t>
            </w:r>
          </w:p>
        </w:tc>
        <w:tc>
          <w:tcPr>
            <w:tcW w:w="3798" w:type="dxa"/>
          </w:tcPr>
          <w:p w14:paraId="2696C08B" w14:textId="04B66C2F" w:rsidR="009E4744" w:rsidRPr="009106ED" w:rsidRDefault="009E4744" w:rsidP="009E386A">
            <w:pPr>
              <w:pStyle w:val="ListParagraph"/>
              <w:numPr>
                <w:ilvl w:val="0"/>
                <w:numId w:val="9"/>
              </w:numPr>
              <w:rPr>
                <w:rFonts w:ascii="Times New Roman" w:hAnsi="Times New Roman" w:cs="Times New Roman"/>
                <w:sz w:val="20"/>
              </w:rPr>
            </w:pPr>
            <w:r w:rsidRPr="009106ED">
              <w:rPr>
                <w:rFonts w:ascii="Times New Roman" w:hAnsi="Times New Roman" w:cs="Times New Roman"/>
                <w:sz w:val="20"/>
              </w:rPr>
              <w:t>Quiz 5-Due</w:t>
            </w:r>
          </w:p>
          <w:p w14:paraId="4162461B" w14:textId="15371DFF" w:rsidR="009E4744" w:rsidRPr="009106ED" w:rsidRDefault="009E4744" w:rsidP="009E386A">
            <w:pPr>
              <w:rPr>
                <w:rFonts w:ascii="Times New Roman" w:hAnsi="Times New Roman" w:cs="Times New Roman"/>
                <w:i/>
                <w:sz w:val="20"/>
              </w:rPr>
            </w:pPr>
          </w:p>
        </w:tc>
      </w:tr>
      <w:tr w:rsidR="009E4744" w:rsidRPr="009106ED" w14:paraId="2A6DF3C2" w14:textId="77777777" w:rsidTr="00EF1A91">
        <w:trPr>
          <w:trHeight w:val="233"/>
        </w:trPr>
        <w:tc>
          <w:tcPr>
            <w:tcW w:w="914" w:type="dxa"/>
          </w:tcPr>
          <w:p w14:paraId="0E604D07" w14:textId="77007964"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3/5</w:t>
            </w:r>
          </w:p>
        </w:tc>
        <w:tc>
          <w:tcPr>
            <w:tcW w:w="13702" w:type="dxa"/>
            <w:gridSpan w:val="4"/>
          </w:tcPr>
          <w:p w14:paraId="2F6AACA5" w14:textId="5575B983" w:rsidR="009E4744" w:rsidRPr="009106ED" w:rsidRDefault="009E4744" w:rsidP="009E386A">
            <w:pPr>
              <w:jc w:val="center"/>
              <w:rPr>
                <w:rFonts w:ascii="Times New Roman" w:hAnsi="Times New Roman" w:cs="Times New Roman"/>
                <w:b/>
                <w:sz w:val="20"/>
              </w:rPr>
            </w:pPr>
            <w:r w:rsidRPr="009106ED">
              <w:rPr>
                <w:rFonts w:ascii="Times New Roman" w:hAnsi="Times New Roman" w:cs="Times New Roman"/>
                <w:b/>
                <w:sz w:val="20"/>
              </w:rPr>
              <w:t>Mardi Gras Holiday</w:t>
            </w:r>
          </w:p>
        </w:tc>
      </w:tr>
      <w:tr w:rsidR="009E4744" w:rsidRPr="009106ED" w14:paraId="08A67620" w14:textId="77777777" w:rsidTr="003A7F71">
        <w:tc>
          <w:tcPr>
            <w:tcW w:w="914" w:type="dxa"/>
          </w:tcPr>
          <w:p w14:paraId="572D2DB2" w14:textId="1C71B64F"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3/12</w:t>
            </w:r>
          </w:p>
        </w:tc>
        <w:tc>
          <w:tcPr>
            <w:tcW w:w="13702" w:type="dxa"/>
            <w:gridSpan w:val="4"/>
          </w:tcPr>
          <w:p w14:paraId="0FDC11E0" w14:textId="077FAEF6" w:rsidR="009E4744" w:rsidRPr="009106ED" w:rsidRDefault="009E4744" w:rsidP="009E386A">
            <w:pPr>
              <w:jc w:val="center"/>
              <w:rPr>
                <w:rFonts w:ascii="Times New Roman" w:hAnsi="Times New Roman" w:cs="Times New Roman"/>
                <w:sz w:val="20"/>
              </w:rPr>
            </w:pPr>
            <w:r w:rsidRPr="009106ED">
              <w:rPr>
                <w:rFonts w:ascii="Times New Roman" w:hAnsi="Times New Roman" w:cs="Times New Roman"/>
                <w:sz w:val="20"/>
              </w:rPr>
              <w:t>Midterm Exam</w:t>
            </w:r>
            <w:r w:rsidR="009452E3">
              <w:rPr>
                <w:rFonts w:ascii="Times New Roman" w:hAnsi="Times New Roman" w:cs="Times New Roman"/>
                <w:sz w:val="20"/>
              </w:rPr>
              <w:t xml:space="preserve">  (2.1.c)</w:t>
            </w:r>
          </w:p>
        </w:tc>
      </w:tr>
      <w:tr w:rsidR="009E4744" w:rsidRPr="009106ED" w14:paraId="26F81673" w14:textId="77777777" w:rsidTr="009E4744">
        <w:tc>
          <w:tcPr>
            <w:tcW w:w="914" w:type="dxa"/>
          </w:tcPr>
          <w:p w14:paraId="750E627E" w14:textId="0C815D46"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3/19</w:t>
            </w:r>
          </w:p>
        </w:tc>
        <w:tc>
          <w:tcPr>
            <w:tcW w:w="3825" w:type="dxa"/>
          </w:tcPr>
          <w:p w14:paraId="550BA091" w14:textId="49C2F0B4"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Counseling LGBTQIA including Homophobia and LGBTQIA Oppression</w:t>
            </w:r>
          </w:p>
        </w:tc>
        <w:tc>
          <w:tcPr>
            <w:tcW w:w="4735" w:type="dxa"/>
          </w:tcPr>
          <w:p w14:paraId="72A42A3F" w14:textId="5C474CE9" w:rsidR="009E4744" w:rsidRPr="009106ED" w:rsidRDefault="009E4744" w:rsidP="009E386A">
            <w:pPr>
              <w:rPr>
                <w:rFonts w:ascii="Times New Roman" w:hAnsi="Times New Roman" w:cs="Times New Roman"/>
                <w:sz w:val="20"/>
              </w:rPr>
            </w:pPr>
            <w:r w:rsidRPr="009106ED">
              <w:rPr>
                <w:rFonts w:ascii="Times New Roman" w:hAnsi="Times New Roman" w:cs="Times New Roman"/>
                <w:sz w:val="20"/>
              </w:rPr>
              <w:t>Sue &amp; Sue Chapters 18 and 23</w:t>
            </w:r>
          </w:p>
          <w:p w14:paraId="1EF5B7BD" w14:textId="77777777" w:rsidR="009E4744" w:rsidRPr="009106ED" w:rsidRDefault="009E4744" w:rsidP="009E386A">
            <w:pPr>
              <w:rPr>
                <w:rFonts w:ascii="Times New Roman" w:hAnsi="Times New Roman" w:cs="Times New Roman"/>
                <w:sz w:val="20"/>
              </w:rPr>
            </w:pPr>
            <w:r w:rsidRPr="009106ED">
              <w:rPr>
                <w:rFonts w:ascii="Times New Roman" w:hAnsi="Times New Roman" w:cs="Times New Roman"/>
                <w:sz w:val="20"/>
              </w:rPr>
              <w:t>Korn Chapter 6</w:t>
            </w:r>
          </w:p>
          <w:p w14:paraId="3A1BAB73" w14:textId="75DC02BA" w:rsidR="009E4744" w:rsidRPr="009106ED" w:rsidRDefault="009E4744" w:rsidP="00CE570E">
            <w:pPr>
              <w:rPr>
                <w:rFonts w:ascii="Times New Roman" w:hAnsi="Times New Roman" w:cs="Times New Roman"/>
                <w:sz w:val="20"/>
              </w:rPr>
            </w:pPr>
          </w:p>
        </w:tc>
        <w:tc>
          <w:tcPr>
            <w:tcW w:w="1344" w:type="dxa"/>
          </w:tcPr>
          <w:p w14:paraId="65048244" w14:textId="132A4440" w:rsidR="009E4744" w:rsidRPr="009452E3" w:rsidRDefault="00D23653" w:rsidP="00085CDA">
            <w:pPr>
              <w:rPr>
                <w:rFonts w:ascii="Times New Roman" w:hAnsi="Times New Roman" w:cs="Times New Roman"/>
                <w:sz w:val="20"/>
              </w:rPr>
            </w:pPr>
            <w:r>
              <w:rPr>
                <w:rFonts w:ascii="Times New Roman" w:hAnsi="Times New Roman" w:cs="Times New Roman"/>
              </w:rPr>
              <w:t>2.F.2.</w:t>
            </w:r>
            <w:r w:rsidR="00085CDA" w:rsidRPr="009452E3">
              <w:rPr>
                <w:rFonts w:ascii="Times New Roman" w:hAnsi="Times New Roman" w:cs="Times New Roman"/>
                <w:sz w:val="20"/>
              </w:rPr>
              <w:t>c</w:t>
            </w:r>
          </w:p>
          <w:p w14:paraId="63EB165A" w14:textId="683E274C" w:rsidR="00085CDA" w:rsidRPr="009452E3" w:rsidRDefault="00D23653" w:rsidP="00085CDA">
            <w:pPr>
              <w:rPr>
                <w:rFonts w:ascii="Times New Roman" w:hAnsi="Times New Roman" w:cs="Times New Roman"/>
                <w:sz w:val="20"/>
              </w:rPr>
            </w:pPr>
            <w:r>
              <w:rPr>
                <w:rFonts w:ascii="Times New Roman" w:hAnsi="Times New Roman" w:cs="Times New Roman"/>
              </w:rPr>
              <w:t>2.F.2</w:t>
            </w:r>
            <w:r w:rsidR="00085CDA" w:rsidRPr="009452E3">
              <w:rPr>
                <w:rFonts w:ascii="Times New Roman" w:hAnsi="Times New Roman" w:cs="Times New Roman"/>
                <w:sz w:val="20"/>
              </w:rPr>
              <w:t>.f</w:t>
            </w:r>
          </w:p>
          <w:p w14:paraId="34411D9C" w14:textId="67D54671" w:rsidR="009452E3" w:rsidRPr="00085CDA" w:rsidRDefault="009452E3" w:rsidP="00085CDA">
            <w:pPr>
              <w:rPr>
                <w:rFonts w:ascii="Times New Roman" w:hAnsi="Times New Roman" w:cs="Times New Roman"/>
                <w:b/>
                <w:sz w:val="20"/>
              </w:rPr>
            </w:pPr>
          </w:p>
        </w:tc>
        <w:tc>
          <w:tcPr>
            <w:tcW w:w="3798" w:type="dxa"/>
          </w:tcPr>
          <w:p w14:paraId="5D1FF59A" w14:textId="6C20754E" w:rsidR="009E4744" w:rsidRPr="009106ED" w:rsidRDefault="009E4744" w:rsidP="0012607F">
            <w:pPr>
              <w:pStyle w:val="ListParagraph"/>
              <w:numPr>
                <w:ilvl w:val="0"/>
                <w:numId w:val="9"/>
              </w:numPr>
              <w:rPr>
                <w:rFonts w:ascii="Times New Roman" w:hAnsi="Times New Roman" w:cs="Times New Roman"/>
                <w:b/>
                <w:sz w:val="20"/>
              </w:rPr>
            </w:pPr>
            <w:r w:rsidRPr="009106ED">
              <w:rPr>
                <w:rFonts w:ascii="Times New Roman" w:hAnsi="Times New Roman" w:cs="Times New Roman"/>
                <w:b/>
                <w:sz w:val="20"/>
              </w:rPr>
              <w:t xml:space="preserve">Film 3 Paper Due </w:t>
            </w:r>
          </w:p>
          <w:p w14:paraId="7EF56386" w14:textId="00B4183F" w:rsidR="009E4744" w:rsidRPr="009106ED" w:rsidRDefault="009E4744" w:rsidP="009E386A">
            <w:pPr>
              <w:rPr>
                <w:rFonts w:ascii="Times New Roman" w:hAnsi="Times New Roman" w:cs="Times New Roman"/>
                <w:sz w:val="20"/>
              </w:rPr>
            </w:pPr>
          </w:p>
        </w:tc>
      </w:tr>
      <w:tr w:rsidR="009E4744" w:rsidRPr="009106ED" w14:paraId="6FA7C709" w14:textId="77777777" w:rsidTr="009E4744">
        <w:tc>
          <w:tcPr>
            <w:tcW w:w="914" w:type="dxa"/>
          </w:tcPr>
          <w:p w14:paraId="1681FC8B" w14:textId="1AFC9F30"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3/26</w:t>
            </w:r>
          </w:p>
        </w:tc>
        <w:tc>
          <w:tcPr>
            <w:tcW w:w="3825" w:type="dxa"/>
          </w:tcPr>
          <w:p w14:paraId="6CADE4FD" w14:textId="0C133035" w:rsidR="009E4744" w:rsidRDefault="009E4744" w:rsidP="009E386A">
            <w:pPr>
              <w:rPr>
                <w:rFonts w:ascii="Times New Roman" w:hAnsi="Times New Roman" w:cs="Times New Roman"/>
                <w:sz w:val="20"/>
              </w:rPr>
            </w:pPr>
            <w:r w:rsidRPr="009106ED">
              <w:rPr>
                <w:rFonts w:ascii="Times New Roman" w:hAnsi="Times New Roman" w:cs="Times New Roman"/>
                <w:sz w:val="20"/>
              </w:rPr>
              <w:t>Counseling wom</w:t>
            </w:r>
            <w:r>
              <w:rPr>
                <w:rFonts w:ascii="Times New Roman" w:hAnsi="Times New Roman" w:cs="Times New Roman"/>
                <w:sz w:val="20"/>
              </w:rPr>
              <w:t>e</w:t>
            </w:r>
            <w:r w:rsidRPr="009106ED">
              <w:rPr>
                <w:rFonts w:ascii="Times New Roman" w:hAnsi="Times New Roman" w:cs="Times New Roman"/>
                <w:sz w:val="20"/>
              </w:rPr>
              <w:t>n</w:t>
            </w:r>
            <w:r>
              <w:rPr>
                <w:rFonts w:ascii="Times New Roman" w:hAnsi="Times New Roman" w:cs="Times New Roman"/>
                <w:sz w:val="20"/>
              </w:rPr>
              <w:t xml:space="preserve"> and </w:t>
            </w:r>
            <w:r w:rsidRPr="009106ED">
              <w:rPr>
                <w:rFonts w:ascii="Times New Roman" w:hAnsi="Times New Roman" w:cs="Times New Roman"/>
                <w:sz w:val="20"/>
              </w:rPr>
              <w:t>men</w:t>
            </w:r>
          </w:p>
          <w:p w14:paraId="572D1793" w14:textId="77EE56B0" w:rsidR="009E4744" w:rsidRPr="009106ED" w:rsidRDefault="009E4744" w:rsidP="009E386A">
            <w:pPr>
              <w:rPr>
                <w:rFonts w:ascii="Times New Roman" w:hAnsi="Times New Roman" w:cs="Times New Roman"/>
                <w:sz w:val="20"/>
              </w:rPr>
            </w:pPr>
            <w:r>
              <w:rPr>
                <w:rFonts w:ascii="Times New Roman" w:hAnsi="Times New Roman" w:cs="Times New Roman"/>
                <w:sz w:val="20"/>
              </w:rPr>
              <w:t>Counseling Families</w:t>
            </w:r>
          </w:p>
          <w:p w14:paraId="13C20DE8" w14:textId="5E54BD70" w:rsidR="009E4744" w:rsidRPr="009106ED" w:rsidRDefault="009E4744" w:rsidP="00CE570E">
            <w:pPr>
              <w:rPr>
                <w:rFonts w:ascii="Times New Roman" w:hAnsi="Times New Roman" w:cs="Times New Roman"/>
                <w:sz w:val="20"/>
              </w:rPr>
            </w:pPr>
          </w:p>
        </w:tc>
        <w:tc>
          <w:tcPr>
            <w:tcW w:w="4735" w:type="dxa"/>
          </w:tcPr>
          <w:p w14:paraId="6F834395" w14:textId="19B5A309" w:rsidR="009E4744" w:rsidRPr="009106ED" w:rsidRDefault="009E4744" w:rsidP="007168F5">
            <w:pPr>
              <w:rPr>
                <w:rFonts w:ascii="Times New Roman" w:hAnsi="Times New Roman" w:cs="Times New Roman"/>
                <w:sz w:val="20"/>
              </w:rPr>
            </w:pPr>
            <w:r w:rsidRPr="009106ED">
              <w:rPr>
                <w:rFonts w:ascii="Times New Roman" w:hAnsi="Times New Roman" w:cs="Times New Roman"/>
                <w:sz w:val="20"/>
              </w:rPr>
              <w:t>Sue &amp; Sue Chapters</w:t>
            </w:r>
            <w:r>
              <w:rPr>
                <w:rFonts w:ascii="Times New Roman" w:hAnsi="Times New Roman" w:cs="Times New Roman"/>
                <w:sz w:val="20"/>
              </w:rPr>
              <w:t xml:space="preserve"> 7,</w:t>
            </w:r>
            <w:r w:rsidRPr="009106ED">
              <w:rPr>
                <w:rFonts w:ascii="Times New Roman" w:hAnsi="Times New Roman" w:cs="Times New Roman"/>
                <w:sz w:val="20"/>
              </w:rPr>
              <w:t xml:space="preserve"> 8,</w:t>
            </w:r>
            <w:r>
              <w:rPr>
                <w:rFonts w:ascii="Times New Roman" w:hAnsi="Times New Roman" w:cs="Times New Roman"/>
                <w:sz w:val="20"/>
              </w:rPr>
              <w:t xml:space="preserve"> and</w:t>
            </w:r>
            <w:r w:rsidRPr="009106ED">
              <w:rPr>
                <w:rFonts w:ascii="Times New Roman" w:hAnsi="Times New Roman" w:cs="Times New Roman"/>
                <w:sz w:val="20"/>
              </w:rPr>
              <w:t xml:space="preserve"> 26</w:t>
            </w:r>
          </w:p>
          <w:p w14:paraId="169C339B" w14:textId="5848DCCA" w:rsidR="009E4744" w:rsidRPr="009106ED" w:rsidRDefault="009E4744" w:rsidP="007168F5">
            <w:pPr>
              <w:rPr>
                <w:rFonts w:ascii="Times New Roman" w:hAnsi="Times New Roman" w:cs="Times New Roman"/>
                <w:sz w:val="20"/>
              </w:rPr>
            </w:pPr>
            <w:r w:rsidRPr="009106ED">
              <w:rPr>
                <w:rFonts w:ascii="Times New Roman" w:hAnsi="Times New Roman" w:cs="Times New Roman"/>
                <w:sz w:val="20"/>
              </w:rPr>
              <w:t xml:space="preserve">*Balcazar et al., (2010) chapter 9 </w:t>
            </w:r>
          </w:p>
        </w:tc>
        <w:tc>
          <w:tcPr>
            <w:tcW w:w="1344" w:type="dxa"/>
          </w:tcPr>
          <w:p w14:paraId="08EE7827" w14:textId="77777777" w:rsidR="009E4744" w:rsidRDefault="00D23653" w:rsidP="00085CDA">
            <w:pPr>
              <w:rPr>
                <w:rFonts w:ascii="Times New Roman" w:hAnsi="Times New Roman" w:cs="Times New Roman"/>
                <w:sz w:val="20"/>
              </w:rPr>
            </w:pPr>
            <w:r>
              <w:rPr>
                <w:rFonts w:ascii="Times New Roman" w:hAnsi="Times New Roman" w:cs="Times New Roman"/>
              </w:rPr>
              <w:t>2.F.2</w:t>
            </w:r>
            <w:r w:rsidR="00085CDA">
              <w:rPr>
                <w:rFonts w:ascii="Times New Roman" w:hAnsi="Times New Roman" w:cs="Times New Roman"/>
                <w:sz w:val="20"/>
              </w:rPr>
              <w:t>.c</w:t>
            </w:r>
          </w:p>
          <w:p w14:paraId="1320D944" w14:textId="24DA3B06" w:rsidR="00BB4244" w:rsidRPr="00085CDA" w:rsidRDefault="00BB4244" w:rsidP="00085CDA">
            <w:pPr>
              <w:rPr>
                <w:rFonts w:ascii="Times New Roman" w:hAnsi="Times New Roman" w:cs="Times New Roman"/>
                <w:sz w:val="20"/>
              </w:rPr>
            </w:pPr>
            <w:r>
              <w:rPr>
                <w:rFonts w:ascii="Times New Roman" w:hAnsi="Times New Roman" w:cs="Times New Roman"/>
                <w:sz w:val="20"/>
              </w:rPr>
              <w:t>5.D.2.o</w:t>
            </w:r>
          </w:p>
        </w:tc>
        <w:tc>
          <w:tcPr>
            <w:tcW w:w="3798" w:type="dxa"/>
          </w:tcPr>
          <w:p w14:paraId="14C21E6A" w14:textId="4119BAD2" w:rsidR="009E4744" w:rsidRPr="009106ED" w:rsidRDefault="009E4744" w:rsidP="009E386A">
            <w:pPr>
              <w:pStyle w:val="ListParagraph"/>
              <w:numPr>
                <w:ilvl w:val="0"/>
                <w:numId w:val="11"/>
              </w:numPr>
              <w:rPr>
                <w:rFonts w:ascii="Times New Roman" w:hAnsi="Times New Roman" w:cs="Times New Roman"/>
                <w:sz w:val="20"/>
              </w:rPr>
            </w:pPr>
            <w:r w:rsidRPr="009106ED">
              <w:rPr>
                <w:rFonts w:ascii="Times New Roman" w:hAnsi="Times New Roman" w:cs="Times New Roman"/>
                <w:sz w:val="20"/>
              </w:rPr>
              <w:t xml:space="preserve">Quiz 6-Due </w:t>
            </w:r>
          </w:p>
          <w:p w14:paraId="01748F3D" w14:textId="77777777" w:rsidR="009E4744" w:rsidRPr="009106ED" w:rsidRDefault="009E4744" w:rsidP="0012607F">
            <w:pPr>
              <w:pStyle w:val="ListParagraph"/>
              <w:ind w:left="360"/>
              <w:rPr>
                <w:rFonts w:ascii="Times New Roman" w:hAnsi="Times New Roman" w:cs="Times New Roman"/>
                <w:sz w:val="20"/>
              </w:rPr>
            </w:pPr>
          </w:p>
        </w:tc>
      </w:tr>
      <w:tr w:rsidR="009E4744" w:rsidRPr="009106ED" w14:paraId="7B07F59F" w14:textId="77777777" w:rsidTr="009E4744">
        <w:tc>
          <w:tcPr>
            <w:tcW w:w="914" w:type="dxa"/>
          </w:tcPr>
          <w:p w14:paraId="128BA719" w14:textId="6636B7BE"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4/2</w:t>
            </w:r>
          </w:p>
        </w:tc>
        <w:tc>
          <w:tcPr>
            <w:tcW w:w="3825" w:type="dxa"/>
          </w:tcPr>
          <w:p w14:paraId="12962EA5" w14:textId="729582CC"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Counseling Persons with disabilities </w:t>
            </w:r>
          </w:p>
        </w:tc>
        <w:tc>
          <w:tcPr>
            <w:tcW w:w="4735" w:type="dxa"/>
          </w:tcPr>
          <w:p w14:paraId="7D0873A3" w14:textId="68D0855D" w:rsidR="009E4744" w:rsidRPr="00085CDA" w:rsidRDefault="009E4744" w:rsidP="00CE570E">
            <w:pPr>
              <w:rPr>
                <w:rFonts w:ascii="Times New Roman" w:hAnsi="Times New Roman" w:cs="Times New Roman"/>
                <w:sz w:val="20"/>
              </w:rPr>
            </w:pPr>
            <w:r w:rsidRPr="00085CDA">
              <w:rPr>
                <w:rFonts w:ascii="Times New Roman" w:hAnsi="Times New Roman" w:cs="Times New Roman"/>
                <w:sz w:val="20"/>
              </w:rPr>
              <w:t>Sue &amp; Sue Chapter 22</w:t>
            </w:r>
          </w:p>
          <w:p w14:paraId="05A682BF" w14:textId="7E4B29A4" w:rsidR="009E4744" w:rsidRPr="00085CDA" w:rsidRDefault="009E4744" w:rsidP="00CE570E">
            <w:pPr>
              <w:rPr>
                <w:rFonts w:ascii="Times New Roman" w:hAnsi="Times New Roman" w:cs="Times New Roman"/>
                <w:sz w:val="20"/>
              </w:rPr>
            </w:pPr>
            <w:r w:rsidRPr="00085CDA">
              <w:rPr>
                <w:rFonts w:ascii="Times New Roman" w:hAnsi="Times New Roman" w:cs="Times New Roman"/>
                <w:sz w:val="20"/>
              </w:rPr>
              <w:t>*Balcazar et al., (2010) chapter 7</w:t>
            </w:r>
          </w:p>
          <w:p w14:paraId="561AC692" w14:textId="77777777" w:rsidR="009E4744" w:rsidRPr="00085CDA" w:rsidRDefault="009E4744" w:rsidP="00CE570E">
            <w:pPr>
              <w:rPr>
                <w:rFonts w:ascii="Times New Roman" w:hAnsi="Times New Roman" w:cs="Times New Roman"/>
                <w:sz w:val="20"/>
              </w:rPr>
            </w:pPr>
            <w:r w:rsidRPr="00085CDA">
              <w:rPr>
                <w:rFonts w:ascii="Times New Roman" w:hAnsi="Times New Roman" w:cs="Times New Roman"/>
                <w:sz w:val="20"/>
              </w:rPr>
              <w:t>Korn – Chapter 7</w:t>
            </w:r>
          </w:p>
          <w:p w14:paraId="5C40C008" w14:textId="5FF01EA6" w:rsidR="009E4744" w:rsidRPr="00085CDA" w:rsidRDefault="009E4744" w:rsidP="00CE570E">
            <w:pPr>
              <w:rPr>
                <w:rFonts w:ascii="Times New Roman" w:hAnsi="Times New Roman" w:cs="Times New Roman"/>
                <w:sz w:val="20"/>
              </w:rPr>
            </w:pPr>
            <w:r w:rsidRPr="00085CDA">
              <w:rPr>
                <w:rFonts w:ascii="Times New Roman" w:hAnsi="Times New Roman" w:cs="Times New Roman"/>
                <w:sz w:val="20"/>
              </w:rPr>
              <w:t>Millington (2012) chapter 3 of Psychosocial aspects of disabilities</w:t>
            </w:r>
          </w:p>
          <w:p w14:paraId="26882B23" w14:textId="03EA96F0" w:rsidR="009E4744" w:rsidRPr="00085CDA" w:rsidRDefault="009E4744" w:rsidP="00CE570E">
            <w:pPr>
              <w:rPr>
                <w:rFonts w:ascii="Times New Roman" w:hAnsi="Times New Roman" w:cs="Times New Roman"/>
                <w:sz w:val="20"/>
              </w:rPr>
            </w:pPr>
          </w:p>
        </w:tc>
        <w:tc>
          <w:tcPr>
            <w:tcW w:w="1344" w:type="dxa"/>
          </w:tcPr>
          <w:p w14:paraId="13428C0D" w14:textId="198A0FB2" w:rsidR="009E4744" w:rsidRDefault="00BB4244" w:rsidP="00085CDA">
            <w:pPr>
              <w:rPr>
                <w:rFonts w:ascii="Times New Roman" w:hAnsi="Times New Roman" w:cs="Times New Roman"/>
                <w:sz w:val="20"/>
              </w:rPr>
            </w:pPr>
            <w:r>
              <w:rPr>
                <w:rFonts w:ascii="Times New Roman" w:hAnsi="Times New Roman" w:cs="Times New Roman"/>
              </w:rPr>
              <w:t>2.F.2.</w:t>
            </w:r>
            <w:r w:rsidR="00085CDA">
              <w:rPr>
                <w:rFonts w:ascii="Times New Roman" w:hAnsi="Times New Roman" w:cs="Times New Roman"/>
                <w:sz w:val="20"/>
              </w:rPr>
              <w:t>c</w:t>
            </w:r>
          </w:p>
          <w:p w14:paraId="4D11A8DC" w14:textId="0DF169B3" w:rsidR="00085CDA" w:rsidRDefault="00BB4244" w:rsidP="00085CDA">
            <w:pPr>
              <w:rPr>
                <w:rFonts w:ascii="Times New Roman" w:hAnsi="Times New Roman" w:cs="Times New Roman"/>
                <w:sz w:val="20"/>
              </w:rPr>
            </w:pPr>
            <w:r>
              <w:rPr>
                <w:rFonts w:ascii="Times New Roman" w:hAnsi="Times New Roman" w:cs="Times New Roman"/>
              </w:rPr>
              <w:t>2.F.2.</w:t>
            </w:r>
            <w:r w:rsidR="00085CDA">
              <w:rPr>
                <w:rFonts w:ascii="Times New Roman" w:hAnsi="Times New Roman" w:cs="Times New Roman"/>
                <w:sz w:val="20"/>
              </w:rPr>
              <w:t>h</w:t>
            </w:r>
          </w:p>
          <w:p w14:paraId="0170B9AB" w14:textId="074E6FEA" w:rsidR="00BB4244" w:rsidRDefault="00BB4244" w:rsidP="00085CDA">
            <w:pPr>
              <w:rPr>
                <w:rFonts w:ascii="Times New Roman" w:hAnsi="Times New Roman" w:cs="Times New Roman"/>
                <w:sz w:val="20"/>
              </w:rPr>
            </w:pPr>
            <w:r>
              <w:rPr>
                <w:rFonts w:ascii="Times New Roman" w:hAnsi="Times New Roman" w:cs="Times New Roman"/>
                <w:sz w:val="20"/>
              </w:rPr>
              <w:t>5.D.2.p</w:t>
            </w:r>
          </w:p>
          <w:p w14:paraId="06D10DA4" w14:textId="5300FC20" w:rsidR="009452E3" w:rsidRPr="00085CDA" w:rsidRDefault="009452E3" w:rsidP="00085CDA">
            <w:pPr>
              <w:rPr>
                <w:rFonts w:ascii="Times New Roman" w:hAnsi="Times New Roman" w:cs="Times New Roman"/>
                <w:sz w:val="20"/>
              </w:rPr>
            </w:pPr>
          </w:p>
        </w:tc>
        <w:tc>
          <w:tcPr>
            <w:tcW w:w="3798" w:type="dxa"/>
          </w:tcPr>
          <w:p w14:paraId="51100568" w14:textId="6E3BCA69" w:rsidR="009E4744" w:rsidRPr="009106ED" w:rsidRDefault="009E4744" w:rsidP="0089367B">
            <w:pPr>
              <w:pStyle w:val="ListParagraph"/>
              <w:numPr>
                <w:ilvl w:val="0"/>
                <w:numId w:val="10"/>
              </w:numPr>
              <w:rPr>
                <w:rFonts w:ascii="Times New Roman" w:hAnsi="Times New Roman" w:cs="Times New Roman"/>
                <w:sz w:val="20"/>
              </w:rPr>
            </w:pPr>
            <w:r w:rsidRPr="009106ED">
              <w:rPr>
                <w:rFonts w:ascii="Times New Roman" w:hAnsi="Times New Roman" w:cs="Times New Roman"/>
                <w:sz w:val="20"/>
              </w:rPr>
              <w:t>Quiz 7-Due</w:t>
            </w:r>
          </w:p>
          <w:p w14:paraId="5A3ABC91" w14:textId="77777777" w:rsidR="009E4744" w:rsidRPr="009106ED" w:rsidRDefault="009E4744" w:rsidP="0089367B">
            <w:pPr>
              <w:pStyle w:val="ListParagraph"/>
              <w:numPr>
                <w:ilvl w:val="0"/>
                <w:numId w:val="10"/>
              </w:numPr>
              <w:rPr>
                <w:rFonts w:ascii="Times New Roman" w:hAnsi="Times New Roman" w:cs="Times New Roman"/>
                <w:b/>
                <w:sz w:val="20"/>
              </w:rPr>
            </w:pPr>
            <w:r w:rsidRPr="009106ED">
              <w:rPr>
                <w:rFonts w:ascii="Times New Roman" w:hAnsi="Times New Roman" w:cs="Times New Roman"/>
                <w:b/>
                <w:sz w:val="20"/>
              </w:rPr>
              <w:t>Film 4 Paper Due</w:t>
            </w:r>
          </w:p>
          <w:p w14:paraId="50EBA439" w14:textId="77777777" w:rsidR="009E4744" w:rsidRPr="009106ED" w:rsidRDefault="009E4744" w:rsidP="00CE570E">
            <w:pPr>
              <w:pStyle w:val="ListParagraph"/>
              <w:ind w:left="360"/>
              <w:rPr>
                <w:rFonts w:ascii="Times New Roman" w:hAnsi="Times New Roman" w:cs="Times New Roman"/>
                <w:i/>
                <w:sz w:val="20"/>
              </w:rPr>
            </w:pPr>
          </w:p>
        </w:tc>
      </w:tr>
      <w:tr w:rsidR="009E4744" w:rsidRPr="009106ED" w14:paraId="5B1C6F6E" w14:textId="77777777" w:rsidTr="009E4744">
        <w:tc>
          <w:tcPr>
            <w:tcW w:w="914" w:type="dxa"/>
          </w:tcPr>
          <w:p w14:paraId="2C5ABCBC" w14:textId="3B13C973"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4/9</w:t>
            </w:r>
          </w:p>
          <w:p w14:paraId="60B7A74F" w14:textId="6CEBC7BE" w:rsidR="009E4744" w:rsidRPr="009106ED" w:rsidRDefault="009E4744" w:rsidP="00CE570E">
            <w:pPr>
              <w:rPr>
                <w:rFonts w:ascii="Times New Roman" w:hAnsi="Times New Roman" w:cs="Times New Roman"/>
                <w:sz w:val="20"/>
              </w:rPr>
            </w:pPr>
          </w:p>
        </w:tc>
        <w:tc>
          <w:tcPr>
            <w:tcW w:w="3825" w:type="dxa"/>
          </w:tcPr>
          <w:p w14:paraId="31B9C87F" w14:textId="77777777"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Evidence based practice </w:t>
            </w:r>
          </w:p>
          <w:p w14:paraId="009A789D" w14:textId="3F4D71A0"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Ethics </w:t>
            </w:r>
          </w:p>
        </w:tc>
        <w:tc>
          <w:tcPr>
            <w:tcW w:w="4735" w:type="dxa"/>
          </w:tcPr>
          <w:p w14:paraId="5DEFCDF9" w14:textId="4DB459EB" w:rsidR="009E4744" w:rsidRPr="009106ED" w:rsidRDefault="009E4744" w:rsidP="00685C48">
            <w:pPr>
              <w:rPr>
                <w:rFonts w:ascii="Times New Roman" w:hAnsi="Times New Roman" w:cs="Times New Roman"/>
                <w:sz w:val="20"/>
              </w:rPr>
            </w:pPr>
            <w:r w:rsidRPr="009106ED">
              <w:rPr>
                <w:rFonts w:ascii="Times New Roman" w:hAnsi="Times New Roman" w:cs="Times New Roman"/>
                <w:sz w:val="20"/>
              </w:rPr>
              <w:t>Sue &amp; Sue Chapter 9</w:t>
            </w:r>
          </w:p>
          <w:p w14:paraId="1CB505B3" w14:textId="248966E0" w:rsidR="009E4744" w:rsidRPr="009106ED" w:rsidRDefault="009E4744" w:rsidP="00685C48">
            <w:pPr>
              <w:rPr>
                <w:rFonts w:ascii="Times New Roman" w:hAnsi="Times New Roman" w:cs="Times New Roman"/>
                <w:sz w:val="20"/>
              </w:rPr>
            </w:pPr>
            <w:r w:rsidRPr="009106ED">
              <w:rPr>
                <w:rFonts w:ascii="Times New Roman" w:hAnsi="Times New Roman" w:cs="Times New Roman"/>
                <w:sz w:val="20"/>
              </w:rPr>
              <w:t>*Balcazar et al., (2010) chapter 13 and 19</w:t>
            </w:r>
          </w:p>
          <w:p w14:paraId="13C39A30" w14:textId="0E82250D" w:rsidR="009E4744" w:rsidRDefault="009E4744" w:rsidP="00685C48">
            <w:pPr>
              <w:rPr>
                <w:rFonts w:ascii="Times New Roman" w:hAnsi="Times New Roman" w:cs="Times New Roman"/>
                <w:sz w:val="20"/>
              </w:rPr>
            </w:pPr>
            <w:r w:rsidRPr="009106ED">
              <w:rPr>
                <w:rFonts w:ascii="Times New Roman" w:hAnsi="Times New Roman" w:cs="Times New Roman"/>
                <w:sz w:val="20"/>
              </w:rPr>
              <w:t>Korn – Chapter 3</w:t>
            </w:r>
          </w:p>
          <w:p w14:paraId="4111DCA0" w14:textId="679732B4" w:rsidR="009E4744" w:rsidRPr="009106ED" w:rsidRDefault="009E4744" w:rsidP="00CE570E">
            <w:pPr>
              <w:rPr>
                <w:rFonts w:ascii="Times New Roman" w:hAnsi="Times New Roman" w:cs="Times New Roman"/>
                <w:sz w:val="20"/>
              </w:rPr>
            </w:pPr>
            <w:r>
              <w:rPr>
                <w:rFonts w:ascii="Times New Roman" w:hAnsi="Times New Roman" w:cs="Times New Roman"/>
                <w:sz w:val="20"/>
              </w:rPr>
              <w:t xml:space="preserve">*CRCC Code of professional ethics (2017) </w:t>
            </w:r>
          </w:p>
        </w:tc>
        <w:tc>
          <w:tcPr>
            <w:tcW w:w="1344" w:type="dxa"/>
          </w:tcPr>
          <w:p w14:paraId="30A70865" w14:textId="77777777" w:rsidR="009E4744" w:rsidRDefault="00BB4244" w:rsidP="00085CDA">
            <w:pPr>
              <w:rPr>
                <w:rFonts w:ascii="Times New Roman" w:hAnsi="Times New Roman" w:cs="Times New Roman"/>
                <w:sz w:val="20"/>
              </w:rPr>
            </w:pPr>
            <w:r>
              <w:rPr>
                <w:rFonts w:ascii="Times New Roman" w:hAnsi="Times New Roman" w:cs="Times New Roman"/>
              </w:rPr>
              <w:t>2.F.2</w:t>
            </w:r>
            <w:r w:rsidR="00085CDA">
              <w:rPr>
                <w:rFonts w:ascii="Times New Roman" w:hAnsi="Times New Roman" w:cs="Times New Roman"/>
                <w:sz w:val="20"/>
              </w:rPr>
              <w:t>.c</w:t>
            </w:r>
          </w:p>
          <w:p w14:paraId="657DD822" w14:textId="243B31C7" w:rsidR="00BB4244" w:rsidRPr="00085CDA" w:rsidRDefault="00BB4244" w:rsidP="00085CDA">
            <w:pPr>
              <w:rPr>
                <w:rFonts w:ascii="Times New Roman" w:hAnsi="Times New Roman" w:cs="Times New Roman"/>
                <w:sz w:val="20"/>
              </w:rPr>
            </w:pPr>
            <w:r>
              <w:rPr>
                <w:rFonts w:ascii="Times New Roman" w:hAnsi="Times New Roman" w:cs="Times New Roman"/>
                <w:sz w:val="20"/>
              </w:rPr>
              <w:t>5.D.2.w</w:t>
            </w:r>
          </w:p>
        </w:tc>
        <w:tc>
          <w:tcPr>
            <w:tcW w:w="3798" w:type="dxa"/>
          </w:tcPr>
          <w:p w14:paraId="6549CBCD" w14:textId="1D050AD9" w:rsidR="009E4744" w:rsidRPr="009106ED" w:rsidRDefault="009E4744" w:rsidP="0012607F">
            <w:pPr>
              <w:pStyle w:val="ListParagraph"/>
              <w:numPr>
                <w:ilvl w:val="0"/>
                <w:numId w:val="17"/>
              </w:numPr>
              <w:rPr>
                <w:rFonts w:ascii="Times New Roman" w:hAnsi="Times New Roman" w:cs="Times New Roman"/>
                <w:sz w:val="20"/>
              </w:rPr>
            </w:pPr>
            <w:r w:rsidRPr="009106ED">
              <w:rPr>
                <w:rFonts w:ascii="Times New Roman" w:hAnsi="Times New Roman" w:cs="Times New Roman"/>
                <w:sz w:val="20"/>
              </w:rPr>
              <w:t>Quiz 8-Due</w:t>
            </w:r>
          </w:p>
        </w:tc>
      </w:tr>
      <w:tr w:rsidR="009E4744" w:rsidRPr="009106ED" w14:paraId="1A6B2115" w14:textId="77777777" w:rsidTr="001D3285">
        <w:tc>
          <w:tcPr>
            <w:tcW w:w="914" w:type="dxa"/>
          </w:tcPr>
          <w:p w14:paraId="63A7E081" w14:textId="217D5D8F"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4/16</w:t>
            </w:r>
          </w:p>
        </w:tc>
        <w:tc>
          <w:tcPr>
            <w:tcW w:w="13702" w:type="dxa"/>
            <w:gridSpan w:val="4"/>
          </w:tcPr>
          <w:p w14:paraId="6461E3C0" w14:textId="27D97E20" w:rsidR="009E4744" w:rsidRPr="009106ED" w:rsidRDefault="009E4744" w:rsidP="00C363A6">
            <w:pPr>
              <w:pStyle w:val="ListParagraph"/>
              <w:ind w:left="360"/>
              <w:jc w:val="center"/>
              <w:rPr>
                <w:rFonts w:ascii="Times New Roman" w:hAnsi="Times New Roman" w:cs="Times New Roman"/>
                <w:b/>
                <w:i/>
                <w:sz w:val="20"/>
              </w:rPr>
            </w:pPr>
            <w:r w:rsidRPr="009106ED">
              <w:rPr>
                <w:rFonts w:ascii="Times New Roman" w:hAnsi="Times New Roman" w:cs="Times New Roman"/>
                <w:b/>
                <w:sz w:val="20"/>
              </w:rPr>
              <w:t>Spring break</w:t>
            </w:r>
          </w:p>
        </w:tc>
      </w:tr>
      <w:tr w:rsidR="009E4744" w:rsidRPr="009106ED" w14:paraId="4EC2D6F7" w14:textId="77777777" w:rsidTr="009E4744">
        <w:tc>
          <w:tcPr>
            <w:tcW w:w="914" w:type="dxa"/>
          </w:tcPr>
          <w:p w14:paraId="40A559B3" w14:textId="43DC2522"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4/23</w:t>
            </w:r>
          </w:p>
        </w:tc>
        <w:tc>
          <w:tcPr>
            <w:tcW w:w="3825" w:type="dxa"/>
          </w:tcPr>
          <w:p w14:paraId="4BD1F70B" w14:textId="77777777" w:rsidR="009E4744" w:rsidRPr="009106ED" w:rsidRDefault="009E4744" w:rsidP="00CE570E">
            <w:pPr>
              <w:rPr>
                <w:rFonts w:ascii="Times New Roman" w:hAnsi="Times New Roman" w:cs="Times New Roman"/>
                <w:i/>
                <w:sz w:val="20"/>
              </w:rPr>
            </w:pPr>
            <w:r w:rsidRPr="009106ED">
              <w:rPr>
                <w:rFonts w:ascii="Times New Roman" w:hAnsi="Times New Roman" w:cs="Times New Roman"/>
                <w:i/>
                <w:sz w:val="20"/>
              </w:rPr>
              <w:t>Class Presentations</w:t>
            </w:r>
          </w:p>
          <w:p w14:paraId="226F029E" w14:textId="08F6D6A5"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Review for the final</w:t>
            </w:r>
            <w:r>
              <w:rPr>
                <w:rFonts w:ascii="Times New Roman" w:hAnsi="Times New Roman" w:cs="Times New Roman"/>
                <w:sz w:val="20"/>
              </w:rPr>
              <w:t xml:space="preserve"> exam</w:t>
            </w:r>
          </w:p>
        </w:tc>
        <w:tc>
          <w:tcPr>
            <w:tcW w:w="4735" w:type="dxa"/>
          </w:tcPr>
          <w:p w14:paraId="17C43208" w14:textId="77777777" w:rsidR="009E4744" w:rsidRPr="009106ED" w:rsidRDefault="009E4744" w:rsidP="00CE570E">
            <w:pPr>
              <w:rPr>
                <w:rFonts w:ascii="Times New Roman" w:hAnsi="Times New Roman" w:cs="Times New Roman"/>
                <w:sz w:val="20"/>
              </w:rPr>
            </w:pPr>
          </w:p>
        </w:tc>
        <w:tc>
          <w:tcPr>
            <w:tcW w:w="1344" w:type="dxa"/>
          </w:tcPr>
          <w:p w14:paraId="4A0CB3B7" w14:textId="77777777" w:rsidR="009E4744" w:rsidRDefault="009452E3" w:rsidP="009452E3">
            <w:pPr>
              <w:rPr>
                <w:rFonts w:ascii="Times New Roman" w:hAnsi="Times New Roman" w:cs="Times New Roman"/>
                <w:sz w:val="20"/>
              </w:rPr>
            </w:pPr>
            <w:r>
              <w:rPr>
                <w:rFonts w:ascii="Times New Roman" w:hAnsi="Times New Roman" w:cs="Times New Roman"/>
                <w:sz w:val="20"/>
              </w:rPr>
              <w:t>2.1.b</w:t>
            </w:r>
          </w:p>
          <w:p w14:paraId="3810EC7E" w14:textId="5A4D400E" w:rsidR="009452E3" w:rsidRPr="009452E3" w:rsidRDefault="009452E3" w:rsidP="009452E3">
            <w:pPr>
              <w:rPr>
                <w:rFonts w:ascii="Times New Roman" w:hAnsi="Times New Roman" w:cs="Times New Roman"/>
                <w:b/>
                <w:sz w:val="20"/>
              </w:rPr>
            </w:pPr>
          </w:p>
        </w:tc>
        <w:tc>
          <w:tcPr>
            <w:tcW w:w="3798" w:type="dxa"/>
          </w:tcPr>
          <w:p w14:paraId="127734A9" w14:textId="67A82143" w:rsidR="009E4744" w:rsidRPr="009106ED" w:rsidRDefault="009E4744" w:rsidP="0089367B">
            <w:pPr>
              <w:pStyle w:val="ListParagraph"/>
              <w:numPr>
                <w:ilvl w:val="0"/>
                <w:numId w:val="11"/>
              </w:numPr>
              <w:rPr>
                <w:rFonts w:ascii="Times New Roman" w:hAnsi="Times New Roman" w:cs="Times New Roman"/>
                <w:b/>
                <w:sz w:val="20"/>
              </w:rPr>
            </w:pPr>
            <w:r w:rsidRPr="009106ED">
              <w:rPr>
                <w:rFonts w:ascii="Times New Roman" w:hAnsi="Times New Roman" w:cs="Times New Roman"/>
                <w:b/>
                <w:sz w:val="20"/>
              </w:rPr>
              <w:t xml:space="preserve">Film 5 Paper Due </w:t>
            </w:r>
          </w:p>
          <w:p w14:paraId="5CC00D15" w14:textId="7CA28329" w:rsidR="009E4744" w:rsidRPr="00CB54FF" w:rsidRDefault="009E4744" w:rsidP="00F97AF9">
            <w:pPr>
              <w:pStyle w:val="ListParagraph"/>
              <w:numPr>
                <w:ilvl w:val="0"/>
                <w:numId w:val="11"/>
              </w:numPr>
              <w:rPr>
                <w:rFonts w:ascii="Times New Roman" w:hAnsi="Times New Roman" w:cs="Times New Roman"/>
                <w:b/>
                <w:sz w:val="20"/>
              </w:rPr>
            </w:pPr>
            <w:r w:rsidRPr="00CB54FF">
              <w:rPr>
                <w:rFonts w:ascii="Times New Roman" w:hAnsi="Times New Roman" w:cs="Times New Roman"/>
                <w:b/>
                <w:sz w:val="20"/>
              </w:rPr>
              <w:t>Final project is due</w:t>
            </w:r>
          </w:p>
        </w:tc>
      </w:tr>
      <w:tr w:rsidR="009E4744" w:rsidRPr="009106ED" w14:paraId="4253BCC3" w14:textId="77777777" w:rsidTr="009E4744">
        <w:tc>
          <w:tcPr>
            <w:tcW w:w="914" w:type="dxa"/>
          </w:tcPr>
          <w:p w14:paraId="3B3D3B05" w14:textId="6F8951F4"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4/30</w:t>
            </w:r>
          </w:p>
        </w:tc>
        <w:tc>
          <w:tcPr>
            <w:tcW w:w="3825" w:type="dxa"/>
          </w:tcPr>
          <w:p w14:paraId="370E0AD4" w14:textId="0219FE39" w:rsidR="009E4744" w:rsidRPr="009106ED" w:rsidRDefault="009E4744" w:rsidP="00CE570E">
            <w:pPr>
              <w:rPr>
                <w:rFonts w:ascii="Times New Roman" w:hAnsi="Times New Roman" w:cs="Times New Roman"/>
                <w:sz w:val="20"/>
              </w:rPr>
            </w:pPr>
            <w:r w:rsidRPr="009106ED">
              <w:rPr>
                <w:rFonts w:ascii="Times New Roman" w:hAnsi="Times New Roman" w:cs="Times New Roman"/>
                <w:sz w:val="20"/>
              </w:rPr>
              <w:t xml:space="preserve">Final Exams </w:t>
            </w:r>
          </w:p>
        </w:tc>
        <w:tc>
          <w:tcPr>
            <w:tcW w:w="4735" w:type="dxa"/>
          </w:tcPr>
          <w:p w14:paraId="30C242F4" w14:textId="77777777" w:rsidR="009E4744" w:rsidRPr="009106ED" w:rsidRDefault="009E4744" w:rsidP="00CE570E">
            <w:pPr>
              <w:rPr>
                <w:rFonts w:ascii="Times New Roman" w:hAnsi="Times New Roman" w:cs="Times New Roman"/>
                <w:sz w:val="20"/>
              </w:rPr>
            </w:pPr>
          </w:p>
        </w:tc>
        <w:tc>
          <w:tcPr>
            <w:tcW w:w="1344" w:type="dxa"/>
          </w:tcPr>
          <w:p w14:paraId="442EC57B" w14:textId="77777777" w:rsidR="009E4744" w:rsidRPr="009106ED" w:rsidRDefault="009E4744" w:rsidP="00CE570E">
            <w:pPr>
              <w:pStyle w:val="ListParagraph"/>
              <w:ind w:left="360"/>
              <w:rPr>
                <w:rFonts w:ascii="Times New Roman" w:hAnsi="Times New Roman" w:cs="Times New Roman"/>
                <w:i/>
                <w:sz w:val="20"/>
              </w:rPr>
            </w:pPr>
          </w:p>
        </w:tc>
        <w:tc>
          <w:tcPr>
            <w:tcW w:w="3798" w:type="dxa"/>
          </w:tcPr>
          <w:p w14:paraId="278F5F9C" w14:textId="7C4D7FDA" w:rsidR="009E4744" w:rsidRPr="009106ED" w:rsidRDefault="009E4744" w:rsidP="00CE570E">
            <w:pPr>
              <w:pStyle w:val="ListParagraph"/>
              <w:ind w:left="360"/>
              <w:rPr>
                <w:rFonts w:ascii="Times New Roman" w:hAnsi="Times New Roman" w:cs="Times New Roman"/>
                <w:i/>
                <w:sz w:val="20"/>
              </w:rPr>
            </w:pPr>
          </w:p>
        </w:tc>
      </w:tr>
    </w:tbl>
    <w:p w14:paraId="7B66C992" w14:textId="2834BB69" w:rsidR="005C092F" w:rsidRPr="009106ED" w:rsidRDefault="00CB54FF" w:rsidP="00CB54FF">
      <w:pPr>
        <w:jc w:val="center"/>
        <w:rPr>
          <w:rFonts w:ascii="Times New Roman" w:hAnsi="Times New Roman" w:cs="Times New Roman"/>
          <w:sz w:val="20"/>
        </w:rPr>
      </w:pPr>
      <w:r w:rsidRPr="00507D4D">
        <w:rPr>
          <w:rFonts w:ascii="Times New Roman" w:eastAsia="Times New Roman" w:hAnsi="Times New Roman" w:cs="Times New Roman"/>
          <w:b/>
          <w:color w:val="000000"/>
        </w:rPr>
        <w:t>Film Reflection Rubric</w:t>
      </w:r>
    </w:p>
    <w:tbl>
      <w:tblPr>
        <w:tblStyle w:val="TableGrid0"/>
        <w:tblW w:w="14618" w:type="dxa"/>
        <w:tblInd w:w="-108" w:type="dxa"/>
        <w:tblCellMar>
          <w:top w:w="7" w:type="dxa"/>
          <w:left w:w="108" w:type="dxa"/>
          <w:right w:w="54" w:type="dxa"/>
        </w:tblCellMar>
        <w:tblLook w:val="04A0" w:firstRow="1" w:lastRow="0" w:firstColumn="1" w:lastColumn="0" w:noHBand="0" w:noVBand="1"/>
      </w:tblPr>
      <w:tblGrid>
        <w:gridCol w:w="1728"/>
        <w:gridCol w:w="3061"/>
        <w:gridCol w:w="3420"/>
        <w:gridCol w:w="3060"/>
        <w:gridCol w:w="3349"/>
      </w:tblGrid>
      <w:tr w:rsidR="005C092F" w:rsidRPr="00507D4D" w14:paraId="78EE8729" w14:textId="77777777" w:rsidTr="00CE570E">
        <w:trPr>
          <w:trHeight w:val="262"/>
        </w:trPr>
        <w:tc>
          <w:tcPr>
            <w:tcW w:w="1728" w:type="dxa"/>
            <w:tcBorders>
              <w:top w:val="single" w:sz="4" w:space="0" w:color="000000"/>
              <w:left w:val="single" w:sz="4" w:space="0" w:color="000000"/>
              <w:bottom w:val="single" w:sz="4" w:space="0" w:color="000000"/>
              <w:right w:val="single" w:sz="4" w:space="0" w:color="000000"/>
            </w:tcBorders>
          </w:tcPr>
          <w:p w14:paraId="314FED23" w14:textId="77777777" w:rsidR="005C092F" w:rsidRPr="00507D4D" w:rsidRDefault="005C092F" w:rsidP="00CE570E">
            <w:pPr>
              <w:ind w:right="52"/>
              <w:jc w:val="center"/>
              <w:rPr>
                <w:rFonts w:ascii="Times New Roman" w:eastAsia="Times New Roman" w:hAnsi="Times New Roman" w:cs="Times New Roman"/>
                <w:color w:val="000000"/>
              </w:rPr>
            </w:pPr>
            <w:r w:rsidRPr="00507D4D">
              <w:rPr>
                <w:rFonts w:ascii="Times New Roman" w:hAnsi="Times New Roman" w:cs="Times New Roman"/>
              </w:rPr>
              <w:br w:type="page"/>
            </w:r>
            <w:r w:rsidRPr="00507D4D">
              <w:rPr>
                <w:rFonts w:ascii="Times New Roman" w:eastAsia="Times New Roman" w:hAnsi="Times New Roman" w:cs="Times New Roman"/>
                <w:b/>
                <w:color w:val="000000"/>
              </w:rPr>
              <w:t xml:space="preserve">Criteria </w:t>
            </w:r>
          </w:p>
        </w:tc>
        <w:tc>
          <w:tcPr>
            <w:tcW w:w="3061" w:type="dxa"/>
            <w:tcBorders>
              <w:top w:val="single" w:sz="4" w:space="0" w:color="000000"/>
              <w:left w:val="single" w:sz="4" w:space="0" w:color="000000"/>
              <w:bottom w:val="single" w:sz="4" w:space="0" w:color="000000"/>
              <w:right w:val="single" w:sz="4" w:space="0" w:color="000000"/>
            </w:tcBorders>
          </w:tcPr>
          <w:p w14:paraId="62491E5F" w14:textId="77777777" w:rsidR="005C092F" w:rsidRPr="00507D4D" w:rsidRDefault="005C092F" w:rsidP="00CE570E">
            <w:pPr>
              <w:ind w:right="53"/>
              <w:jc w:val="cente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Superior (100%) </w:t>
            </w:r>
          </w:p>
        </w:tc>
        <w:tc>
          <w:tcPr>
            <w:tcW w:w="3420" w:type="dxa"/>
            <w:tcBorders>
              <w:top w:val="single" w:sz="4" w:space="0" w:color="000000"/>
              <w:left w:val="single" w:sz="4" w:space="0" w:color="000000"/>
              <w:bottom w:val="single" w:sz="4" w:space="0" w:color="000000"/>
              <w:right w:val="single" w:sz="4" w:space="0" w:color="000000"/>
            </w:tcBorders>
          </w:tcPr>
          <w:p w14:paraId="2A1F075E" w14:textId="77777777" w:rsidR="005C092F" w:rsidRPr="00507D4D" w:rsidRDefault="005C092F" w:rsidP="00CE570E">
            <w:pPr>
              <w:ind w:right="55"/>
              <w:jc w:val="cente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Sufficient (80%) </w:t>
            </w:r>
          </w:p>
        </w:tc>
        <w:tc>
          <w:tcPr>
            <w:tcW w:w="3060" w:type="dxa"/>
            <w:tcBorders>
              <w:top w:val="single" w:sz="4" w:space="0" w:color="000000"/>
              <w:left w:val="single" w:sz="4" w:space="0" w:color="000000"/>
              <w:bottom w:val="single" w:sz="4" w:space="0" w:color="000000"/>
              <w:right w:val="single" w:sz="4" w:space="0" w:color="000000"/>
            </w:tcBorders>
          </w:tcPr>
          <w:p w14:paraId="036A675C" w14:textId="77777777" w:rsidR="005C092F" w:rsidRPr="00507D4D" w:rsidRDefault="005C092F" w:rsidP="00CE570E">
            <w:pPr>
              <w:ind w:right="52"/>
              <w:jc w:val="cente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Minimal (60%) </w:t>
            </w:r>
          </w:p>
        </w:tc>
        <w:tc>
          <w:tcPr>
            <w:tcW w:w="3349" w:type="dxa"/>
            <w:tcBorders>
              <w:top w:val="single" w:sz="4" w:space="0" w:color="000000"/>
              <w:left w:val="single" w:sz="4" w:space="0" w:color="000000"/>
              <w:bottom w:val="single" w:sz="4" w:space="0" w:color="000000"/>
              <w:right w:val="single" w:sz="4" w:space="0" w:color="000000"/>
            </w:tcBorders>
          </w:tcPr>
          <w:p w14:paraId="240BEF78" w14:textId="77777777" w:rsidR="005C092F" w:rsidRPr="00507D4D" w:rsidRDefault="005C092F" w:rsidP="00CE570E">
            <w:pPr>
              <w:ind w:right="51"/>
              <w:jc w:val="cente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Unacceptable (0-40%) </w:t>
            </w:r>
          </w:p>
        </w:tc>
      </w:tr>
      <w:tr w:rsidR="005C092F" w:rsidRPr="00507D4D" w14:paraId="321551E6" w14:textId="77777777" w:rsidTr="00CE570E">
        <w:trPr>
          <w:trHeight w:val="2036"/>
        </w:trPr>
        <w:tc>
          <w:tcPr>
            <w:tcW w:w="1728" w:type="dxa"/>
            <w:tcBorders>
              <w:top w:val="single" w:sz="4" w:space="0" w:color="000000"/>
              <w:left w:val="single" w:sz="4" w:space="0" w:color="000000"/>
              <w:bottom w:val="single" w:sz="4" w:space="0" w:color="000000"/>
              <w:right w:val="single" w:sz="4" w:space="0" w:color="000000"/>
            </w:tcBorders>
          </w:tcPr>
          <w:p w14:paraId="71C4356A"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Depth of </w:t>
            </w:r>
          </w:p>
          <w:p w14:paraId="0F4217BA"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Reflection </w:t>
            </w:r>
          </w:p>
          <w:p w14:paraId="7594E38E"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 </w:t>
            </w:r>
          </w:p>
          <w:p w14:paraId="6BEAA622"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 </w:t>
            </w:r>
          </w:p>
          <w:p w14:paraId="23F467C1"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___/8</w:t>
            </w:r>
          </w:p>
        </w:tc>
        <w:tc>
          <w:tcPr>
            <w:tcW w:w="3061" w:type="dxa"/>
            <w:tcBorders>
              <w:top w:val="single" w:sz="4" w:space="0" w:color="000000"/>
              <w:left w:val="single" w:sz="4" w:space="0" w:color="000000"/>
              <w:bottom w:val="single" w:sz="4" w:space="0" w:color="000000"/>
              <w:right w:val="single" w:sz="4" w:space="0" w:color="000000"/>
            </w:tcBorders>
          </w:tcPr>
          <w:p w14:paraId="723D2543" w14:textId="77777777" w:rsidR="005C092F" w:rsidRPr="00507D4D" w:rsidRDefault="005C092F" w:rsidP="00CE570E">
            <w:pPr>
              <w:ind w:right="32"/>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demonstrates an in-depth reflection on the film an application to multicultural counseling. Viewpoints and interpretations are insightful and well supported. Clear, detailed examples from the film are provided, as applicable.  </w:t>
            </w:r>
          </w:p>
        </w:tc>
        <w:tc>
          <w:tcPr>
            <w:tcW w:w="3420" w:type="dxa"/>
            <w:tcBorders>
              <w:top w:val="single" w:sz="4" w:space="0" w:color="000000"/>
              <w:left w:val="single" w:sz="4" w:space="0" w:color="000000"/>
              <w:bottom w:val="single" w:sz="4" w:space="0" w:color="000000"/>
              <w:right w:val="single" w:sz="4" w:space="0" w:color="000000"/>
            </w:tcBorders>
          </w:tcPr>
          <w:p w14:paraId="2ECB667D" w14:textId="77777777" w:rsidR="005C092F" w:rsidRPr="00507D4D" w:rsidRDefault="005C092F" w:rsidP="00CE570E">
            <w:pPr>
              <w:spacing w:after="280" w:line="238" w:lineRule="auto"/>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demonstrates a general reflection. Viewpoints and interpretations are supported.  Appropriate examples are provided, as applicable. </w:t>
            </w:r>
          </w:p>
          <w:p w14:paraId="4C2799A8"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63EB07A"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demonstrates a minimal reflection. Viewpoints and interpretations are unsupported or supported with flawed arguments. Examples, when applicable, are not provided or are irrelevant to the assignment. </w:t>
            </w:r>
          </w:p>
        </w:tc>
        <w:tc>
          <w:tcPr>
            <w:tcW w:w="3349" w:type="dxa"/>
            <w:tcBorders>
              <w:top w:val="single" w:sz="4" w:space="0" w:color="000000"/>
              <w:left w:val="single" w:sz="4" w:space="0" w:color="000000"/>
              <w:bottom w:val="single" w:sz="4" w:space="0" w:color="000000"/>
              <w:right w:val="single" w:sz="4" w:space="0" w:color="000000"/>
            </w:tcBorders>
          </w:tcPr>
          <w:p w14:paraId="4E05081E"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demonstrates a lack of reflection Viewpoints and interpretations are missing, inappropriate, and/or unsupported. Examples, when applicable, are not provided. </w:t>
            </w:r>
          </w:p>
        </w:tc>
      </w:tr>
      <w:tr w:rsidR="005C092F" w:rsidRPr="00507D4D" w14:paraId="18D3B3A7" w14:textId="77777777" w:rsidTr="00CE570E">
        <w:trPr>
          <w:trHeight w:val="4364"/>
        </w:trPr>
        <w:tc>
          <w:tcPr>
            <w:tcW w:w="1728" w:type="dxa"/>
            <w:tcBorders>
              <w:top w:val="single" w:sz="4" w:space="0" w:color="000000"/>
              <w:left w:val="single" w:sz="4" w:space="0" w:color="000000"/>
              <w:bottom w:val="single" w:sz="4" w:space="0" w:color="000000"/>
              <w:right w:val="single" w:sz="4" w:space="0" w:color="000000"/>
            </w:tcBorders>
          </w:tcPr>
          <w:p w14:paraId="76F3A6B7"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Required </w:t>
            </w:r>
          </w:p>
          <w:p w14:paraId="7C4FA33A"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Components </w:t>
            </w:r>
          </w:p>
          <w:p w14:paraId="1635E5E1"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 </w:t>
            </w:r>
          </w:p>
          <w:p w14:paraId="2CC09B51"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 </w:t>
            </w:r>
          </w:p>
          <w:p w14:paraId="74133D34"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___/8</w:t>
            </w:r>
          </w:p>
        </w:tc>
        <w:tc>
          <w:tcPr>
            <w:tcW w:w="3061" w:type="dxa"/>
            <w:tcBorders>
              <w:top w:val="single" w:sz="4" w:space="0" w:color="000000"/>
              <w:left w:val="single" w:sz="4" w:space="0" w:color="000000"/>
              <w:bottom w:val="single" w:sz="4" w:space="0" w:color="000000"/>
              <w:right w:val="single" w:sz="4" w:space="0" w:color="000000"/>
            </w:tcBorders>
          </w:tcPr>
          <w:p w14:paraId="211FD85F" w14:textId="77777777" w:rsidR="005C092F" w:rsidRPr="00507D4D" w:rsidRDefault="005C092F" w:rsidP="00CE570E">
            <w:pPr>
              <w:spacing w:after="283" w:line="237" w:lineRule="auto"/>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includes all components and meets or exceeds all requirements indicated in the instructions.  </w:t>
            </w:r>
          </w:p>
          <w:p w14:paraId="5DBC7E51" w14:textId="77777777" w:rsidR="005C092F" w:rsidRPr="00507D4D" w:rsidRDefault="005C092F" w:rsidP="005C092F">
            <w:pPr>
              <w:numPr>
                <w:ilvl w:val="0"/>
                <w:numId w:val="12"/>
              </w:numPr>
              <w:spacing w:after="1" w:line="239" w:lineRule="auto"/>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What did you learn from the film?  </w:t>
            </w:r>
          </w:p>
          <w:p w14:paraId="2346C00C" w14:textId="77777777" w:rsidR="005C092F" w:rsidRPr="00507D4D" w:rsidRDefault="005C092F" w:rsidP="005C092F">
            <w:pPr>
              <w:numPr>
                <w:ilvl w:val="0"/>
                <w:numId w:val="12"/>
              </w:numPr>
              <w:spacing w:after="2" w:line="238" w:lineRule="auto"/>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What are the important multicultural considerations in the counseling context?  </w:t>
            </w:r>
          </w:p>
          <w:p w14:paraId="6C423EEF" w14:textId="77777777" w:rsidR="005C092F" w:rsidRPr="00507D4D" w:rsidRDefault="005C092F" w:rsidP="005C092F">
            <w:pPr>
              <w:numPr>
                <w:ilvl w:val="0"/>
                <w:numId w:val="12"/>
              </w:numPr>
              <w:spacing w:after="5" w:line="237" w:lineRule="auto"/>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How has what you learned influenced the way you perceive the client population portrayed?  </w:t>
            </w:r>
          </w:p>
          <w:p w14:paraId="447547F7" w14:textId="77777777" w:rsidR="005C092F" w:rsidRPr="00507D4D" w:rsidRDefault="005C092F" w:rsidP="005C092F">
            <w:pPr>
              <w:numPr>
                <w:ilvl w:val="0"/>
                <w:numId w:val="12"/>
              </w:num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What biases have you identified in self?  </w:t>
            </w:r>
          </w:p>
        </w:tc>
        <w:tc>
          <w:tcPr>
            <w:tcW w:w="3420" w:type="dxa"/>
            <w:tcBorders>
              <w:top w:val="single" w:sz="4" w:space="0" w:color="000000"/>
              <w:left w:val="single" w:sz="4" w:space="0" w:color="000000"/>
              <w:bottom w:val="single" w:sz="4" w:space="0" w:color="000000"/>
              <w:right w:val="single" w:sz="4" w:space="0" w:color="000000"/>
            </w:tcBorders>
          </w:tcPr>
          <w:p w14:paraId="6256B35B" w14:textId="77777777" w:rsidR="005C092F" w:rsidRPr="00507D4D" w:rsidRDefault="005C092F" w:rsidP="00CE570E">
            <w:pPr>
              <w:ind w:right="30"/>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includes all components and meets all requirements indicated in the instructions. Each question or part of the assignment is addressed. </w:t>
            </w:r>
          </w:p>
        </w:tc>
        <w:tc>
          <w:tcPr>
            <w:tcW w:w="3060" w:type="dxa"/>
            <w:tcBorders>
              <w:top w:val="single" w:sz="4" w:space="0" w:color="000000"/>
              <w:left w:val="single" w:sz="4" w:space="0" w:color="000000"/>
              <w:bottom w:val="single" w:sz="4" w:space="0" w:color="000000"/>
              <w:right w:val="single" w:sz="4" w:space="0" w:color="000000"/>
            </w:tcBorders>
          </w:tcPr>
          <w:p w14:paraId="332BA817"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is missing some components and/or does not fully meet the requirements indicated in the instructions. Some questions or parts of the assignment are not addressed.  </w:t>
            </w:r>
          </w:p>
        </w:tc>
        <w:tc>
          <w:tcPr>
            <w:tcW w:w="3349" w:type="dxa"/>
            <w:tcBorders>
              <w:top w:val="single" w:sz="4" w:space="0" w:color="000000"/>
              <w:left w:val="single" w:sz="4" w:space="0" w:color="000000"/>
              <w:bottom w:val="single" w:sz="4" w:space="0" w:color="000000"/>
              <w:right w:val="single" w:sz="4" w:space="0" w:color="000000"/>
            </w:tcBorders>
          </w:tcPr>
          <w:p w14:paraId="2CDC41C3" w14:textId="77777777" w:rsidR="005C092F" w:rsidRPr="00507D4D" w:rsidRDefault="005C092F" w:rsidP="00CE570E">
            <w:pPr>
              <w:ind w:right="38"/>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Response excludes essential components and/or does not address the requirements indicated in the instructions. Many parts of the assignment are addressed minimally, inadequately, and/or not at all. </w:t>
            </w:r>
          </w:p>
        </w:tc>
      </w:tr>
      <w:tr w:rsidR="005C092F" w:rsidRPr="00507D4D" w14:paraId="37901169" w14:textId="77777777" w:rsidTr="00CE570E">
        <w:trPr>
          <w:trHeight w:val="2288"/>
        </w:trPr>
        <w:tc>
          <w:tcPr>
            <w:tcW w:w="1728" w:type="dxa"/>
            <w:tcBorders>
              <w:top w:val="single" w:sz="4" w:space="0" w:color="000000"/>
              <w:left w:val="single" w:sz="4" w:space="0" w:color="000000"/>
              <w:bottom w:val="single" w:sz="4" w:space="0" w:color="000000"/>
              <w:right w:val="single" w:sz="4" w:space="0" w:color="000000"/>
            </w:tcBorders>
          </w:tcPr>
          <w:p w14:paraId="0C9FD108"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Structure </w:t>
            </w:r>
          </w:p>
          <w:p w14:paraId="6A22DEB2"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 </w:t>
            </w:r>
          </w:p>
          <w:p w14:paraId="56C634BE"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 </w:t>
            </w:r>
          </w:p>
          <w:p w14:paraId="0CE25450"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b/>
                <w:color w:val="000000"/>
              </w:rPr>
              <w:t xml:space="preserve">___/4 </w:t>
            </w:r>
          </w:p>
        </w:tc>
        <w:tc>
          <w:tcPr>
            <w:tcW w:w="3061" w:type="dxa"/>
            <w:tcBorders>
              <w:top w:val="single" w:sz="4" w:space="0" w:color="000000"/>
              <w:left w:val="single" w:sz="4" w:space="0" w:color="000000"/>
              <w:bottom w:val="single" w:sz="4" w:space="0" w:color="000000"/>
              <w:right w:val="single" w:sz="4" w:space="0" w:color="000000"/>
            </w:tcBorders>
          </w:tcPr>
          <w:p w14:paraId="61C93B21"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Writing is clear, concise, and well organized with excellent sentence/paragraph construction. Thoughts are expressed in a coherent and logical manner. There are no more than three spelling, grammar, or syntax errors per page of writing. </w:t>
            </w:r>
          </w:p>
        </w:tc>
        <w:tc>
          <w:tcPr>
            <w:tcW w:w="3420" w:type="dxa"/>
            <w:tcBorders>
              <w:top w:val="single" w:sz="4" w:space="0" w:color="000000"/>
              <w:left w:val="single" w:sz="4" w:space="0" w:color="000000"/>
              <w:bottom w:val="single" w:sz="4" w:space="0" w:color="000000"/>
              <w:right w:val="single" w:sz="4" w:space="0" w:color="000000"/>
            </w:tcBorders>
          </w:tcPr>
          <w:p w14:paraId="7FEE586C" w14:textId="77777777" w:rsidR="005C092F" w:rsidRPr="00507D4D" w:rsidRDefault="005C092F" w:rsidP="00CE570E">
            <w:pPr>
              <w:ind w:right="37"/>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Writing is mostly clear, concise, and well organized with good sentence/paragraph construction. Thoughts are expressed in a coherent and logical manner. There are no more than five spelling, grammar, or syntax errors per page of writing. </w:t>
            </w:r>
          </w:p>
        </w:tc>
        <w:tc>
          <w:tcPr>
            <w:tcW w:w="3060" w:type="dxa"/>
            <w:tcBorders>
              <w:top w:val="single" w:sz="4" w:space="0" w:color="000000"/>
              <w:left w:val="single" w:sz="4" w:space="0" w:color="000000"/>
              <w:bottom w:val="single" w:sz="4" w:space="0" w:color="000000"/>
              <w:right w:val="single" w:sz="4" w:space="0" w:color="000000"/>
            </w:tcBorders>
          </w:tcPr>
          <w:p w14:paraId="75C3159A" w14:textId="77777777" w:rsidR="005C092F" w:rsidRPr="00507D4D" w:rsidRDefault="005C092F" w:rsidP="00CE570E">
            <w:pPr>
              <w:spacing w:after="282" w:line="237" w:lineRule="auto"/>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Writing is unclear and/or disorganized. Thoughts are not expressed in a logical manner. There are more than five spelling, grammar, or syntax errors per page of writing. </w:t>
            </w:r>
          </w:p>
          <w:p w14:paraId="5820A436"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 </w:t>
            </w:r>
          </w:p>
        </w:tc>
        <w:tc>
          <w:tcPr>
            <w:tcW w:w="3349" w:type="dxa"/>
            <w:tcBorders>
              <w:top w:val="single" w:sz="4" w:space="0" w:color="000000"/>
              <w:left w:val="single" w:sz="4" w:space="0" w:color="000000"/>
              <w:bottom w:val="single" w:sz="4" w:space="0" w:color="000000"/>
              <w:right w:val="single" w:sz="4" w:space="0" w:color="000000"/>
            </w:tcBorders>
          </w:tcPr>
          <w:p w14:paraId="7748A1C7"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Writing is unclear and disorganized. Thoughts ramble and make little sense. There are numerous spelling, grammar, or syntax errors throughout the response. </w:t>
            </w:r>
          </w:p>
          <w:p w14:paraId="38733A4B" w14:textId="77777777" w:rsidR="005C092F" w:rsidRPr="00507D4D" w:rsidRDefault="005C092F" w:rsidP="00CE570E">
            <w:pPr>
              <w:rPr>
                <w:rFonts w:ascii="Times New Roman" w:eastAsia="Times New Roman" w:hAnsi="Times New Roman" w:cs="Times New Roman"/>
                <w:color w:val="000000"/>
              </w:rPr>
            </w:pPr>
            <w:r w:rsidRPr="00507D4D">
              <w:rPr>
                <w:rFonts w:ascii="Times New Roman" w:eastAsia="Times New Roman" w:hAnsi="Times New Roman" w:cs="Times New Roman"/>
                <w:color w:val="000000"/>
              </w:rPr>
              <w:t xml:space="preserve"> </w:t>
            </w:r>
          </w:p>
        </w:tc>
      </w:tr>
    </w:tbl>
    <w:p w14:paraId="2CF8AB88" w14:textId="48297191" w:rsidR="005C092F" w:rsidRPr="00507D4D" w:rsidRDefault="005C092F" w:rsidP="005C092F">
      <w:pPr>
        <w:spacing w:line="259" w:lineRule="auto"/>
        <w:rPr>
          <w:rFonts w:ascii="Times New Roman" w:eastAsia="Times New Roman" w:hAnsi="Times New Roman" w:cs="Times New Roman"/>
          <w:b/>
          <w:color w:val="000000"/>
        </w:rPr>
      </w:pPr>
      <w:r w:rsidRPr="00507D4D">
        <w:rPr>
          <w:rFonts w:ascii="Times New Roman" w:eastAsia="Times New Roman" w:hAnsi="Times New Roman" w:cs="Times New Roman"/>
          <w:color w:val="000000"/>
        </w:rPr>
        <w:t>TOTAL ____________/20</w:t>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color w:val="000000"/>
        </w:rPr>
        <w:tab/>
      </w:r>
      <w:r w:rsidRPr="00507D4D">
        <w:rPr>
          <w:rFonts w:ascii="Times New Roman" w:eastAsia="Times New Roman" w:hAnsi="Times New Roman" w:cs="Times New Roman"/>
          <w:b/>
          <w:color w:val="000000"/>
        </w:rPr>
        <w:t xml:space="preserve"> </w:t>
      </w:r>
    </w:p>
    <w:p w14:paraId="5AD957B2" w14:textId="77777777" w:rsidR="005C092F" w:rsidRDefault="005C092F" w:rsidP="005C092F">
      <w:pPr>
        <w:rPr>
          <w:rFonts w:ascii="Times New Roman" w:hAnsi="Times New Roman" w:cs="Times New Roman"/>
        </w:rPr>
      </w:pPr>
      <w:r w:rsidRPr="00507D4D">
        <w:rPr>
          <w:rFonts w:ascii="Times New Roman" w:hAnsi="Times New Roman" w:cs="Times New Roman"/>
        </w:rPr>
        <w:br w:type="page"/>
      </w:r>
    </w:p>
    <w:p w14:paraId="31F94213" w14:textId="4268B176" w:rsidR="00CB54FF" w:rsidRPr="00507D4D" w:rsidRDefault="00CB54FF" w:rsidP="00CB54FF">
      <w:pPr>
        <w:jc w:val="center"/>
        <w:rPr>
          <w:rFonts w:ascii="Times New Roman" w:hAnsi="Times New Roman" w:cs="Times New Roman"/>
        </w:rPr>
      </w:pPr>
      <w:r w:rsidRPr="00507D4D">
        <w:rPr>
          <w:rFonts w:ascii="Times New Roman" w:hAnsi="Times New Roman" w:cs="Times New Roman"/>
          <w:b/>
        </w:rPr>
        <w:t>Presentation rubric</w:t>
      </w:r>
    </w:p>
    <w:tbl>
      <w:tblPr>
        <w:tblStyle w:val="TableGrid"/>
        <w:tblW w:w="13698" w:type="dxa"/>
        <w:tblLook w:val="04A0" w:firstRow="1" w:lastRow="0" w:firstColumn="1" w:lastColumn="0" w:noHBand="0" w:noVBand="1"/>
      </w:tblPr>
      <w:tblGrid>
        <w:gridCol w:w="1205"/>
        <w:gridCol w:w="3763"/>
        <w:gridCol w:w="3870"/>
        <w:gridCol w:w="4860"/>
      </w:tblGrid>
      <w:tr w:rsidR="005C092F" w:rsidRPr="00507D4D" w14:paraId="4F17E282" w14:textId="77777777" w:rsidTr="00CE570E">
        <w:tc>
          <w:tcPr>
            <w:tcW w:w="1205" w:type="dxa"/>
          </w:tcPr>
          <w:p w14:paraId="5F0638F4" w14:textId="77777777" w:rsidR="005C092F" w:rsidRPr="00507D4D" w:rsidRDefault="005C092F" w:rsidP="00CE570E">
            <w:pPr>
              <w:rPr>
                <w:rFonts w:ascii="Times New Roman" w:hAnsi="Times New Roman" w:cs="Times New Roman"/>
                <w:sz w:val="19"/>
                <w:szCs w:val="19"/>
              </w:rPr>
            </w:pPr>
          </w:p>
        </w:tc>
        <w:tc>
          <w:tcPr>
            <w:tcW w:w="3763" w:type="dxa"/>
          </w:tcPr>
          <w:p w14:paraId="0CC3DB0F" w14:textId="77777777" w:rsidR="005C092F" w:rsidRPr="00507D4D" w:rsidRDefault="005C092F" w:rsidP="00CE570E">
            <w:pPr>
              <w:rPr>
                <w:rFonts w:ascii="Times New Roman" w:hAnsi="Times New Roman" w:cs="Times New Roman"/>
                <w:b/>
                <w:sz w:val="19"/>
                <w:szCs w:val="19"/>
              </w:rPr>
            </w:pPr>
            <w:r w:rsidRPr="00507D4D">
              <w:rPr>
                <w:rFonts w:ascii="Times New Roman" w:hAnsi="Times New Roman" w:cs="Times New Roman"/>
                <w:b/>
                <w:sz w:val="19"/>
                <w:szCs w:val="19"/>
              </w:rPr>
              <w:t xml:space="preserve">Mastery </w:t>
            </w:r>
          </w:p>
        </w:tc>
        <w:tc>
          <w:tcPr>
            <w:tcW w:w="3870" w:type="dxa"/>
          </w:tcPr>
          <w:p w14:paraId="50B78FF0" w14:textId="77777777" w:rsidR="005C092F" w:rsidRPr="00507D4D" w:rsidRDefault="005C092F" w:rsidP="00CE570E">
            <w:pPr>
              <w:rPr>
                <w:rFonts w:ascii="Times New Roman" w:hAnsi="Times New Roman" w:cs="Times New Roman"/>
                <w:b/>
                <w:sz w:val="19"/>
                <w:szCs w:val="19"/>
              </w:rPr>
            </w:pPr>
            <w:r w:rsidRPr="00507D4D">
              <w:rPr>
                <w:rFonts w:ascii="Times New Roman" w:hAnsi="Times New Roman" w:cs="Times New Roman"/>
                <w:b/>
                <w:sz w:val="19"/>
                <w:szCs w:val="19"/>
              </w:rPr>
              <w:t xml:space="preserve">Needs Improvement </w:t>
            </w:r>
          </w:p>
        </w:tc>
        <w:tc>
          <w:tcPr>
            <w:tcW w:w="4860" w:type="dxa"/>
          </w:tcPr>
          <w:p w14:paraId="2D19BA96" w14:textId="77777777" w:rsidR="005C092F" w:rsidRPr="00507D4D" w:rsidRDefault="005C092F" w:rsidP="00CE570E">
            <w:pPr>
              <w:rPr>
                <w:rFonts w:ascii="Times New Roman" w:hAnsi="Times New Roman" w:cs="Times New Roman"/>
                <w:b/>
                <w:sz w:val="19"/>
                <w:szCs w:val="19"/>
              </w:rPr>
            </w:pPr>
            <w:r w:rsidRPr="00507D4D">
              <w:rPr>
                <w:rFonts w:ascii="Times New Roman" w:hAnsi="Times New Roman" w:cs="Times New Roman"/>
                <w:b/>
                <w:sz w:val="19"/>
                <w:szCs w:val="19"/>
              </w:rPr>
              <w:t xml:space="preserve">Non-satisfactory </w:t>
            </w:r>
          </w:p>
        </w:tc>
      </w:tr>
      <w:tr w:rsidR="005C092F" w:rsidRPr="00507D4D" w14:paraId="48BBFA15" w14:textId="77777777" w:rsidTr="00CE570E">
        <w:tc>
          <w:tcPr>
            <w:tcW w:w="1205" w:type="dxa"/>
          </w:tcPr>
          <w:p w14:paraId="62598325"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 xml:space="preserve">Introduction </w:t>
            </w:r>
          </w:p>
          <w:p w14:paraId="1F090E31" w14:textId="77777777" w:rsidR="005C092F" w:rsidRPr="00507D4D" w:rsidRDefault="005C092F" w:rsidP="00CE570E">
            <w:pPr>
              <w:rPr>
                <w:rFonts w:ascii="Times New Roman" w:hAnsi="Times New Roman" w:cs="Times New Roman"/>
                <w:sz w:val="19"/>
                <w:szCs w:val="19"/>
              </w:rPr>
            </w:pPr>
          </w:p>
          <w:p w14:paraId="397228EC"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softHyphen/>
            </w:r>
            <w:r w:rsidRPr="00507D4D">
              <w:rPr>
                <w:rFonts w:ascii="Times New Roman" w:hAnsi="Times New Roman" w:cs="Times New Roman"/>
                <w:sz w:val="19"/>
                <w:szCs w:val="19"/>
                <w:u w:val="single"/>
                <w:shd w:val="clear" w:color="auto" w:fill="FFFFFF" w:themeFill="background1"/>
              </w:rPr>
              <w:t>____</w:t>
            </w:r>
            <w:r w:rsidRPr="00507D4D">
              <w:rPr>
                <w:rFonts w:ascii="Times New Roman" w:hAnsi="Times New Roman" w:cs="Times New Roman"/>
                <w:sz w:val="19"/>
                <w:szCs w:val="19"/>
              </w:rPr>
              <w:t>/5</w:t>
            </w:r>
          </w:p>
        </w:tc>
        <w:tc>
          <w:tcPr>
            <w:tcW w:w="3763" w:type="dxa"/>
          </w:tcPr>
          <w:p w14:paraId="6B98A545"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 xml:space="preserve">The introduction presents the overall topic and draws the audience into the presentation with compelling information related to the presentation </w:t>
            </w:r>
          </w:p>
        </w:tc>
        <w:tc>
          <w:tcPr>
            <w:tcW w:w="3870" w:type="dxa"/>
          </w:tcPr>
          <w:p w14:paraId="5A094977"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The introduction shows some structure but does not create a strong sense of what is to follow. It may be overly detailed or incomplete and is somewhat appealing to the audience.</w:t>
            </w:r>
          </w:p>
        </w:tc>
        <w:tc>
          <w:tcPr>
            <w:tcW w:w="4860" w:type="dxa"/>
          </w:tcPr>
          <w:p w14:paraId="31544EBF" w14:textId="77777777" w:rsidR="005C092F" w:rsidRPr="00507D4D" w:rsidRDefault="005C092F" w:rsidP="00CE570E">
            <w:pPr>
              <w:pStyle w:val="NormalWeb"/>
              <w:spacing w:before="0" w:beforeAutospacing="0" w:after="0" w:afterAutospacing="0"/>
              <w:rPr>
                <w:sz w:val="19"/>
                <w:szCs w:val="19"/>
              </w:rPr>
            </w:pPr>
            <w:r w:rsidRPr="00507D4D">
              <w:rPr>
                <w:sz w:val="19"/>
                <w:szCs w:val="19"/>
              </w:rPr>
              <w:t>The introduction does not orient the audience to what will follow. The sequencing is unclear and does not appear interesting or relevant to the audience.</w:t>
            </w:r>
          </w:p>
          <w:p w14:paraId="0A5DBA2D" w14:textId="77777777" w:rsidR="005C092F" w:rsidRPr="00507D4D" w:rsidRDefault="005C092F" w:rsidP="00CE570E">
            <w:pPr>
              <w:rPr>
                <w:rFonts w:ascii="Times New Roman" w:hAnsi="Times New Roman" w:cs="Times New Roman"/>
                <w:sz w:val="19"/>
                <w:szCs w:val="19"/>
              </w:rPr>
            </w:pPr>
          </w:p>
        </w:tc>
      </w:tr>
      <w:tr w:rsidR="005C092F" w:rsidRPr="00507D4D" w14:paraId="0100C4EF" w14:textId="77777777" w:rsidTr="00CE570E">
        <w:trPr>
          <w:trHeight w:val="1205"/>
        </w:trPr>
        <w:tc>
          <w:tcPr>
            <w:tcW w:w="1205" w:type="dxa"/>
          </w:tcPr>
          <w:p w14:paraId="6E75D822"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 xml:space="preserve">General Content </w:t>
            </w:r>
          </w:p>
          <w:p w14:paraId="39F18EC2" w14:textId="77777777" w:rsidR="005C092F" w:rsidRPr="00507D4D" w:rsidRDefault="005C092F" w:rsidP="00CE570E">
            <w:pPr>
              <w:rPr>
                <w:rFonts w:ascii="Times New Roman" w:hAnsi="Times New Roman" w:cs="Times New Roman"/>
                <w:sz w:val="19"/>
                <w:szCs w:val="19"/>
              </w:rPr>
            </w:pPr>
          </w:p>
          <w:p w14:paraId="02FE6C71" w14:textId="77777777" w:rsidR="005C092F" w:rsidRPr="00507D4D" w:rsidRDefault="005C092F" w:rsidP="00CE570E">
            <w:pPr>
              <w:rPr>
                <w:rFonts w:ascii="Times New Roman" w:hAnsi="Times New Roman" w:cs="Times New Roman"/>
                <w:sz w:val="19"/>
                <w:szCs w:val="19"/>
              </w:rPr>
            </w:pPr>
          </w:p>
          <w:p w14:paraId="7592D4DC" w14:textId="77777777" w:rsidR="005C092F" w:rsidRPr="00507D4D" w:rsidRDefault="005C092F" w:rsidP="00CE570E">
            <w:pPr>
              <w:rPr>
                <w:rFonts w:ascii="Times New Roman" w:hAnsi="Times New Roman" w:cs="Times New Roman"/>
                <w:sz w:val="19"/>
                <w:szCs w:val="19"/>
              </w:rPr>
            </w:pPr>
          </w:p>
          <w:p w14:paraId="1CFCE367" w14:textId="77777777" w:rsidR="005C092F" w:rsidRPr="00507D4D" w:rsidRDefault="005C092F" w:rsidP="00CE570E">
            <w:pPr>
              <w:rPr>
                <w:rFonts w:ascii="Times New Roman" w:hAnsi="Times New Roman" w:cs="Times New Roman"/>
                <w:sz w:val="19"/>
                <w:szCs w:val="19"/>
              </w:rPr>
            </w:pPr>
          </w:p>
          <w:p w14:paraId="2CACAAFB"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___/30</w:t>
            </w:r>
          </w:p>
        </w:tc>
        <w:tc>
          <w:tcPr>
            <w:tcW w:w="3763" w:type="dxa"/>
          </w:tcPr>
          <w:p w14:paraId="77281A60" w14:textId="77777777" w:rsidR="005C092F" w:rsidRPr="00507D4D" w:rsidRDefault="005C092F" w:rsidP="00CE570E">
            <w:pPr>
              <w:pStyle w:val="NormalWeb"/>
              <w:spacing w:before="0" w:beforeAutospacing="0" w:after="0" w:afterAutospacing="0"/>
              <w:rPr>
                <w:sz w:val="19"/>
                <w:szCs w:val="19"/>
              </w:rPr>
            </w:pPr>
            <w:r w:rsidRPr="00507D4D">
              <w:rPr>
                <w:sz w:val="19"/>
                <w:szCs w:val="19"/>
              </w:rPr>
              <w:t>The content is written clearly and concisely with a logical progression of ideas and supporting information. The project gives the audience a clear sense of the main idea. Information is accurate, current and comes mainly from scholarly sources. Covers all specific content</w:t>
            </w:r>
          </w:p>
          <w:p w14:paraId="5888C1BF" w14:textId="77777777" w:rsidR="005C092F" w:rsidRPr="00507D4D" w:rsidRDefault="005C092F" w:rsidP="00CE570E">
            <w:pPr>
              <w:pStyle w:val="NormalWeb"/>
              <w:spacing w:before="0" w:beforeAutospacing="0" w:after="0" w:afterAutospacing="0"/>
              <w:rPr>
                <w:sz w:val="19"/>
                <w:szCs w:val="19"/>
              </w:rPr>
            </w:pPr>
          </w:p>
          <w:p w14:paraId="117D9362" w14:textId="77777777" w:rsidR="005C092F" w:rsidRPr="00507D4D" w:rsidRDefault="005C092F" w:rsidP="00CE570E">
            <w:pPr>
              <w:pStyle w:val="NormalWeb"/>
              <w:spacing w:before="0" w:beforeAutospacing="0" w:after="0" w:afterAutospacing="0"/>
              <w:rPr>
                <w:sz w:val="19"/>
                <w:szCs w:val="19"/>
              </w:rPr>
            </w:pPr>
            <w:r w:rsidRPr="00507D4D">
              <w:rPr>
                <w:sz w:val="19"/>
                <w:szCs w:val="19"/>
              </w:rPr>
              <w:t xml:space="preserve">Specific Content: </w:t>
            </w:r>
          </w:p>
          <w:p w14:paraId="198BC5A9" w14:textId="77777777" w:rsidR="005C092F" w:rsidRPr="00507D4D" w:rsidRDefault="005C092F" w:rsidP="005C092F">
            <w:pPr>
              <w:pStyle w:val="NormalWeb"/>
              <w:numPr>
                <w:ilvl w:val="0"/>
                <w:numId w:val="13"/>
              </w:numPr>
              <w:spacing w:before="0" w:beforeAutospacing="0" w:after="0" w:afterAutospacing="0"/>
              <w:rPr>
                <w:sz w:val="19"/>
                <w:szCs w:val="19"/>
              </w:rPr>
            </w:pPr>
            <w:r w:rsidRPr="00507D4D">
              <w:rPr>
                <w:sz w:val="19"/>
                <w:szCs w:val="19"/>
              </w:rPr>
              <w:t xml:space="preserve">Defines topic. </w:t>
            </w:r>
          </w:p>
          <w:p w14:paraId="222A9A92" w14:textId="77777777" w:rsidR="005C092F" w:rsidRPr="00507D4D" w:rsidRDefault="005C092F" w:rsidP="005C092F">
            <w:pPr>
              <w:pStyle w:val="NormalWeb"/>
              <w:numPr>
                <w:ilvl w:val="0"/>
                <w:numId w:val="13"/>
              </w:numPr>
              <w:spacing w:before="0" w:beforeAutospacing="0" w:after="0" w:afterAutospacing="0"/>
              <w:rPr>
                <w:sz w:val="19"/>
                <w:szCs w:val="19"/>
              </w:rPr>
            </w:pPr>
            <w:r w:rsidRPr="00507D4D">
              <w:rPr>
                <w:sz w:val="19"/>
                <w:szCs w:val="19"/>
              </w:rPr>
              <w:t>Defines Racial/Ethnic/Religious Identity(ies) (if applicable)</w:t>
            </w:r>
          </w:p>
          <w:p w14:paraId="57789307" w14:textId="77777777" w:rsidR="005C092F" w:rsidRPr="00507D4D" w:rsidRDefault="005C092F" w:rsidP="005C092F">
            <w:pPr>
              <w:pStyle w:val="NormalWeb"/>
              <w:numPr>
                <w:ilvl w:val="0"/>
                <w:numId w:val="13"/>
              </w:numPr>
              <w:spacing w:before="0" w:beforeAutospacing="0" w:after="0" w:afterAutospacing="0"/>
              <w:rPr>
                <w:sz w:val="19"/>
                <w:szCs w:val="19"/>
              </w:rPr>
            </w:pPr>
            <w:r w:rsidRPr="00507D4D">
              <w:rPr>
                <w:sz w:val="19"/>
                <w:szCs w:val="19"/>
              </w:rPr>
              <w:t xml:space="preserve">-Specific Challenges Faced/Influence of …–isms for that populations involved </w:t>
            </w:r>
          </w:p>
          <w:p w14:paraId="47AD5207" w14:textId="77777777" w:rsidR="005C092F" w:rsidRPr="00507D4D" w:rsidRDefault="005C092F" w:rsidP="005C092F">
            <w:pPr>
              <w:pStyle w:val="NormalWeb"/>
              <w:numPr>
                <w:ilvl w:val="0"/>
                <w:numId w:val="13"/>
              </w:numPr>
              <w:spacing w:before="0" w:beforeAutospacing="0" w:after="0" w:afterAutospacing="0"/>
              <w:rPr>
                <w:sz w:val="19"/>
                <w:szCs w:val="19"/>
              </w:rPr>
            </w:pPr>
            <w:r w:rsidRPr="00507D4D">
              <w:rPr>
                <w:sz w:val="19"/>
                <w:szCs w:val="19"/>
              </w:rPr>
              <w:t>Counseling Concerns Impact on therapeutic working alliance (Counselor/Client)</w:t>
            </w:r>
          </w:p>
          <w:p w14:paraId="5F30B241" w14:textId="77777777" w:rsidR="005C092F" w:rsidRPr="00507D4D" w:rsidRDefault="005C092F" w:rsidP="005C092F">
            <w:pPr>
              <w:pStyle w:val="NormalWeb"/>
              <w:numPr>
                <w:ilvl w:val="0"/>
                <w:numId w:val="13"/>
              </w:numPr>
              <w:spacing w:before="0" w:beforeAutospacing="0" w:after="0" w:afterAutospacing="0"/>
              <w:rPr>
                <w:sz w:val="19"/>
                <w:szCs w:val="19"/>
              </w:rPr>
            </w:pPr>
            <w:r w:rsidRPr="00507D4D">
              <w:rPr>
                <w:sz w:val="19"/>
                <w:szCs w:val="19"/>
              </w:rPr>
              <w:t>Appropriate Counseling and advocacy-related interventions</w:t>
            </w:r>
          </w:p>
        </w:tc>
        <w:tc>
          <w:tcPr>
            <w:tcW w:w="3870" w:type="dxa"/>
          </w:tcPr>
          <w:p w14:paraId="6A334E0A" w14:textId="77777777" w:rsidR="005C092F" w:rsidRPr="00507D4D" w:rsidRDefault="005C092F" w:rsidP="00CE570E">
            <w:pPr>
              <w:pStyle w:val="NormalWeb"/>
              <w:spacing w:before="0" w:beforeAutospacing="0" w:after="0" w:afterAutospacing="0"/>
              <w:rPr>
                <w:sz w:val="19"/>
                <w:szCs w:val="19"/>
              </w:rPr>
            </w:pPr>
            <w:r w:rsidRPr="00507D4D">
              <w:rPr>
                <w:sz w:val="19"/>
                <w:szCs w:val="19"/>
              </w:rPr>
              <w:t xml:space="preserve">The content is vague in conveying a point of view and does not create a strong sense of purpose. It includes some information with few facts. Some of the information may not seem to fit. Sources used appear unreliable. Missing specific content. </w:t>
            </w:r>
          </w:p>
        </w:tc>
        <w:tc>
          <w:tcPr>
            <w:tcW w:w="4860" w:type="dxa"/>
          </w:tcPr>
          <w:p w14:paraId="4D45BB16" w14:textId="77777777" w:rsidR="005C092F" w:rsidRPr="00507D4D" w:rsidRDefault="005C092F" w:rsidP="00CE570E">
            <w:pPr>
              <w:pStyle w:val="NormalWeb"/>
              <w:spacing w:before="0" w:beforeAutospacing="0" w:after="0" w:afterAutospacing="0"/>
              <w:rPr>
                <w:sz w:val="19"/>
                <w:szCs w:val="19"/>
              </w:rPr>
            </w:pPr>
            <w:r w:rsidRPr="00507D4D">
              <w:rPr>
                <w:sz w:val="19"/>
                <w:szCs w:val="19"/>
              </w:rPr>
              <w:t xml:space="preserve">The content lacks a clear point of view and logical sequence of information. It includes little persuasive information and only one or two facts about the topic. Information is incomplete, out of date and/or incorrect. Sequencing of ideas is unclear. No adherence to specific content. </w:t>
            </w:r>
          </w:p>
          <w:p w14:paraId="07271296" w14:textId="77777777" w:rsidR="005C092F" w:rsidRPr="00507D4D" w:rsidRDefault="005C092F" w:rsidP="00CE570E">
            <w:pPr>
              <w:rPr>
                <w:rFonts w:ascii="Times New Roman" w:hAnsi="Times New Roman" w:cs="Times New Roman"/>
                <w:sz w:val="19"/>
                <w:szCs w:val="19"/>
              </w:rPr>
            </w:pPr>
          </w:p>
        </w:tc>
      </w:tr>
      <w:tr w:rsidR="005C092F" w:rsidRPr="00507D4D" w14:paraId="2CA1A655" w14:textId="77777777" w:rsidTr="00CE570E">
        <w:tc>
          <w:tcPr>
            <w:tcW w:w="1205" w:type="dxa"/>
          </w:tcPr>
          <w:p w14:paraId="158FC065"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Layout</w:t>
            </w:r>
          </w:p>
          <w:p w14:paraId="46D4A5AE"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u w:val="single"/>
              </w:rPr>
              <w:t>____</w:t>
            </w:r>
            <w:r w:rsidRPr="00507D4D">
              <w:rPr>
                <w:rFonts w:ascii="Times New Roman" w:hAnsi="Times New Roman" w:cs="Times New Roman"/>
                <w:sz w:val="19"/>
                <w:szCs w:val="19"/>
              </w:rPr>
              <w:t>/5</w:t>
            </w:r>
          </w:p>
        </w:tc>
        <w:tc>
          <w:tcPr>
            <w:tcW w:w="3763" w:type="dxa"/>
          </w:tcPr>
          <w:p w14:paraId="66E4D206"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The layout is visually pleasing and contributes to the overall message with appropriate use of headings, subheadings and white space.</w:t>
            </w:r>
          </w:p>
        </w:tc>
        <w:tc>
          <w:tcPr>
            <w:tcW w:w="3870" w:type="dxa"/>
          </w:tcPr>
          <w:p w14:paraId="735A0F30"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The layout shows some structure, but appears cluttered and busy or distracting with large gaps of white space or uses a distracting background.</w:t>
            </w:r>
          </w:p>
        </w:tc>
        <w:tc>
          <w:tcPr>
            <w:tcW w:w="4860" w:type="dxa"/>
          </w:tcPr>
          <w:p w14:paraId="61058A90"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The layout is cluttered, confusing, and does not use spacing, headings and subheadings to enhance the readability.</w:t>
            </w:r>
          </w:p>
        </w:tc>
      </w:tr>
      <w:tr w:rsidR="005C092F" w:rsidRPr="00507D4D" w14:paraId="2FCFBCC3" w14:textId="77777777" w:rsidTr="00CE570E">
        <w:tc>
          <w:tcPr>
            <w:tcW w:w="1205" w:type="dxa"/>
          </w:tcPr>
          <w:p w14:paraId="5076D38F"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 xml:space="preserve">Citations </w:t>
            </w:r>
          </w:p>
          <w:p w14:paraId="799EF621"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u w:val="single"/>
              </w:rPr>
              <w:t>____</w:t>
            </w:r>
            <w:r w:rsidRPr="00507D4D">
              <w:rPr>
                <w:rFonts w:ascii="Times New Roman" w:hAnsi="Times New Roman" w:cs="Times New Roman"/>
                <w:sz w:val="19"/>
                <w:szCs w:val="19"/>
              </w:rPr>
              <w:t>/5</w:t>
            </w:r>
          </w:p>
        </w:tc>
        <w:tc>
          <w:tcPr>
            <w:tcW w:w="3763" w:type="dxa"/>
          </w:tcPr>
          <w:p w14:paraId="62554061" w14:textId="77777777" w:rsidR="005C092F" w:rsidRPr="00507D4D" w:rsidRDefault="005C092F" w:rsidP="00CE570E">
            <w:pPr>
              <w:pStyle w:val="NormalWeb"/>
              <w:spacing w:before="0" w:beforeAutospacing="0" w:after="0" w:afterAutospacing="0"/>
              <w:rPr>
                <w:sz w:val="19"/>
                <w:szCs w:val="19"/>
              </w:rPr>
            </w:pPr>
            <w:r w:rsidRPr="00507D4D">
              <w:rPr>
                <w:sz w:val="19"/>
                <w:szCs w:val="19"/>
              </w:rPr>
              <w:t>Sources of information are properly cited and the audience can determine the credibility and authority of the information presented.</w:t>
            </w:r>
          </w:p>
          <w:p w14:paraId="7B93B4C2" w14:textId="77777777" w:rsidR="005C092F" w:rsidRPr="00507D4D" w:rsidRDefault="005C092F" w:rsidP="00CE570E">
            <w:pPr>
              <w:pStyle w:val="NormalWeb"/>
              <w:spacing w:before="0" w:beforeAutospacing="0" w:after="0" w:afterAutospacing="0"/>
              <w:rPr>
                <w:sz w:val="19"/>
                <w:szCs w:val="19"/>
              </w:rPr>
            </w:pPr>
            <w:r w:rsidRPr="00507D4D">
              <w:rPr>
                <w:sz w:val="19"/>
                <w:szCs w:val="19"/>
              </w:rPr>
              <w:t xml:space="preserve">All sources of information are clearly identified and credited using appropriate APA citation format. </w:t>
            </w:r>
          </w:p>
          <w:p w14:paraId="6C8A696A" w14:textId="77777777" w:rsidR="005C092F" w:rsidRPr="00507D4D" w:rsidRDefault="005C092F" w:rsidP="00CE570E">
            <w:pPr>
              <w:rPr>
                <w:rFonts w:ascii="Times New Roman" w:hAnsi="Times New Roman" w:cs="Times New Roman"/>
                <w:sz w:val="19"/>
                <w:szCs w:val="19"/>
              </w:rPr>
            </w:pPr>
          </w:p>
        </w:tc>
        <w:tc>
          <w:tcPr>
            <w:tcW w:w="3870" w:type="dxa"/>
          </w:tcPr>
          <w:p w14:paraId="14FAF9ED"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Sometimes copyright guidelines are followed and some information, photos and graphics do not include proper citation format.</w:t>
            </w:r>
          </w:p>
        </w:tc>
        <w:tc>
          <w:tcPr>
            <w:tcW w:w="4860" w:type="dxa"/>
          </w:tcPr>
          <w:p w14:paraId="7B52BAA8"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No way to check validity of information.</w:t>
            </w:r>
          </w:p>
        </w:tc>
      </w:tr>
      <w:tr w:rsidR="005C092F" w:rsidRPr="00507D4D" w14:paraId="109A71D9" w14:textId="77777777" w:rsidTr="00CE570E">
        <w:tc>
          <w:tcPr>
            <w:tcW w:w="1205" w:type="dxa"/>
          </w:tcPr>
          <w:p w14:paraId="4F8956E3"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 xml:space="preserve">Writing Mechanics </w:t>
            </w:r>
          </w:p>
          <w:p w14:paraId="62D71855" w14:textId="77777777" w:rsidR="005C092F" w:rsidRPr="00507D4D" w:rsidRDefault="005C092F" w:rsidP="00CE570E">
            <w:pPr>
              <w:rPr>
                <w:rFonts w:ascii="Times New Roman" w:hAnsi="Times New Roman" w:cs="Times New Roman"/>
                <w:sz w:val="19"/>
                <w:szCs w:val="19"/>
              </w:rPr>
            </w:pPr>
          </w:p>
          <w:p w14:paraId="70CD54DC"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_</w:t>
            </w:r>
            <w:r w:rsidRPr="00507D4D">
              <w:rPr>
                <w:rFonts w:ascii="Times New Roman" w:hAnsi="Times New Roman" w:cs="Times New Roman"/>
                <w:sz w:val="19"/>
                <w:szCs w:val="19"/>
                <w:u w:val="single"/>
              </w:rPr>
              <w:t>___</w:t>
            </w:r>
            <w:r w:rsidRPr="00507D4D">
              <w:rPr>
                <w:rFonts w:ascii="Times New Roman" w:hAnsi="Times New Roman" w:cs="Times New Roman"/>
                <w:sz w:val="19"/>
                <w:szCs w:val="19"/>
              </w:rPr>
              <w:t>/5</w:t>
            </w:r>
          </w:p>
        </w:tc>
        <w:tc>
          <w:tcPr>
            <w:tcW w:w="3763" w:type="dxa"/>
          </w:tcPr>
          <w:p w14:paraId="103D6FEA" w14:textId="77777777" w:rsidR="005C092F" w:rsidRPr="00507D4D" w:rsidRDefault="005C092F" w:rsidP="00CE570E">
            <w:pPr>
              <w:rPr>
                <w:rFonts w:ascii="Times New Roman" w:hAnsi="Times New Roman" w:cs="Times New Roman"/>
                <w:sz w:val="19"/>
                <w:szCs w:val="19"/>
              </w:rPr>
            </w:pPr>
            <w:r w:rsidRPr="00507D4D">
              <w:rPr>
                <w:rFonts w:ascii="Times New Roman" w:hAnsi="Times New Roman" w:cs="Times New Roman"/>
                <w:sz w:val="19"/>
                <w:szCs w:val="19"/>
              </w:rPr>
              <w:t>The text is written with no errors in grammar, capitalization, punctuation, and spelling.</w:t>
            </w:r>
          </w:p>
        </w:tc>
        <w:tc>
          <w:tcPr>
            <w:tcW w:w="3870" w:type="dxa"/>
          </w:tcPr>
          <w:p w14:paraId="1FFB1E61" w14:textId="77777777" w:rsidR="005C092F" w:rsidRPr="00507D4D" w:rsidRDefault="005C092F" w:rsidP="00CE570E">
            <w:pPr>
              <w:pStyle w:val="NormalWeb"/>
              <w:spacing w:before="0" w:beforeAutospacing="0" w:after="0" w:afterAutospacing="0"/>
              <w:rPr>
                <w:sz w:val="19"/>
                <w:szCs w:val="19"/>
              </w:rPr>
            </w:pPr>
            <w:r w:rsidRPr="00507D4D">
              <w:rPr>
                <w:sz w:val="19"/>
                <w:szCs w:val="19"/>
              </w:rPr>
              <w:t>Spelling, punctuation, and grammar errors distract or impair readability.</w:t>
            </w:r>
          </w:p>
          <w:p w14:paraId="7FC935D1" w14:textId="77777777" w:rsidR="005C092F" w:rsidRPr="00507D4D" w:rsidRDefault="005C092F" w:rsidP="00CE570E">
            <w:pPr>
              <w:pStyle w:val="NormalWeb"/>
              <w:spacing w:before="0" w:beforeAutospacing="0" w:after="0" w:afterAutospacing="0"/>
              <w:rPr>
                <w:sz w:val="19"/>
                <w:szCs w:val="19"/>
              </w:rPr>
            </w:pPr>
            <w:r w:rsidRPr="00507D4D">
              <w:rPr>
                <w:sz w:val="19"/>
                <w:szCs w:val="19"/>
              </w:rPr>
              <w:t>(three or more errors)</w:t>
            </w:r>
          </w:p>
          <w:p w14:paraId="6522972C" w14:textId="77777777" w:rsidR="005C092F" w:rsidRPr="00507D4D" w:rsidRDefault="005C092F" w:rsidP="00CE570E">
            <w:pPr>
              <w:rPr>
                <w:rFonts w:ascii="Times New Roman" w:hAnsi="Times New Roman" w:cs="Times New Roman"/>
                <w:sz w:val="19"/>
                <w:szCs w:val="19"/>
              </w:rPr>
            </w:pPr>
          </w:p>
        </w:tc>
        <w:tc>
          <w:tcPr>
            <w:tcW w:w="4860" w:type="dxa"/>
          </w:tcPr>
          <w:p w14:paraId="7B0E63C0" w14:textId="77777777" w:rsidR="005C092F" w:rsidRPr="00507D4D" w:rsidRDefault="005C092F" w:rsidP="00CE570E">
            <w:pPr>
              <w:pStyle w:val="NormalWeb"/>
              <w:spacing w:before="0" w:beforeAutospacing="0" w:after="0" w:afterAutospacing="0"/>
              <w:rPr>
                <w:sz w:val="19"/>
                <w:szCs w:val="19"/>
              </w:rPr>
            </w:pPr>
            <w:r w:rsidRPr="00507D4D">
              <w:rPr>
                <w:sz w:val="19"/>
                <w:szCs w:val="19"/>
              </w:rPr>
              <w:t>Errors in spelling, capitalization, punctuation, usage and grammar repeatedly distract the reader, and major editing and revision is required.</w:t>
            </w:r>
          </w:p>
          <w:p w14:paraId="7215A4BF" w14:textId="77777777" w:rsidR="005C092F" w:rsidRPr="00507D4D" w:rsidRDefault="005C092F" w:rsidP="00CE570E">
            <w:pPr>
              <w:pStyle w:val="NormalWeb"/>
              <w:spacing w:before="0" w:beforeAutospacing="0" w:after="0" w:afterAutospacing="0"/>
              <w:rPr>
                <w:sz w:val="19"/>
                <w:szCs w:val="19"/>
              </w:rPr>
            </w:pPr>
            <w:r w:rsidRPr="00507D4D">
              <w:rPr>
                <w:sz w:val="19"/>
                <w:szCs w:val="19"/>
              </w:rPr>
              <w:t>(more than five errors)</w:t>
            </w:r>
          </w:p>
          <w:p w14:paraId="435E3816" w14:textId="77777777" w:rsidR="005C092F" w:rsidRPr="00507D4D" w:rsidRDefault="005C092F" w:rsidP="00CE570E">
            <w:pPr>
              <w:rPr>
                <w:rFonts w:ascii="Times New Roman" w:hAnsi="Times New Roman" w:cs="Times New Roman"/>
                <w:sz w:val="19"/>
                <w:szCs w:val="19"/>
              </w:rPr>
            </w:pPr>
          </w:p>
        </w:tc>
      </w:tr>
    </w:tbl>
    <w:p w14:paraId="100E3ABF" w14:textId="35591FCB" w:rsidR="005C092F" w:rsidRPr="00507D4D" w:rsidRDefault="005C092F" w:rsidP="005C092F">
      <w:pPr>
        <w:rPr>
          <w:rFonts w:ascii="Times New Roman" w:hAnsi="Times New Roman" w:cs="Times New Roman"/>
        </w:rPr>
      </w:pPr>
      <w:r w:rsidRPr="00507D4D">
        <w:rPr>
          <w:rFonts w:ascii="Times New Roman" w:hAnsi="Times New Roman" w:cs="Times New Roman"/>
        </w:rPr>
        <w:t>_____/50 points</w:t>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r>
      <w:r w:rsidRPr="00507D4D">
        <w:rPr>
          <w:rFonts w:ascii="Times New Roman" w:hAnsi="Times New Roman" w:cs="Times New Roman"/>
        </w:rPr>
        <w:tab/>
        <w:t xml:space="preserve"> </w:t>
      </w:r>
    </w:p>
    <w:p w14:paraId="0CF06B9C" w14:textId="77777777" w:rsidR="005C092F" w:rsidRPr="00507D4D" w:rsidRDefault="005C092F" w:rsidP="005C092F">
      <w:pPr>
        <w:rPr>
          <w:rFonts w:ascii="Times New Roman" w:hAnsi="Times New Roman" w:cs="Times New Roman"/>
        </w:rPr>
      </w:pPr>
    </w:p>
    <w:p w14:paraId="410CF8C9" w14:textId="77777777" w:rsidR="005C092F" w:rsidRPr="00507D4D" w:rsidRDefault="005C092F" w:rsidP="00EB6263">
      <w:pPr>
        <w:spacing w:after="0" w:line="240" w:lineRule="auto"/>
        <w:jc w:val="both"/>
        <w:rPr>
          <w:rFonts w:ascii="Times New Roman" w:hAnsi="Times New Roman" w:cs="Times New Roman"/>
          <w:sz w:val="24"/>
          <w:szCs w:val="24"/>
        </w:rPr>
      </w:pPr>
    </w:p>
    <w:sectPr w:rsidR="005C092F" w:rsidRPr="00507D4D" w:rsidSect="005C092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47BD1" w14:textId="77777777" w:rsidR="00DF2195" w:rsidRDefault="00DF2195" w:rsidP="00C514E4">
      <w:pPr>
        <w:spacing w:after="0" w:line="240" w:lineRule="auto"/>
      </w:pPr>
      <w:r>
        <w:separator/>
      </w:r>
    </w:p>
  </w:endnote>
  <w:endnote w:type="continuationSeparator" w:id="0">
    <w:p w14:paraId="5CF3DD20" w14:textId="77777777" w:rsidR="00DF2195" w:rsidRDefault="00DF2195" w:rsidP="00C5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002E2" w14:textId="77777777" w:rsidR="00DF2195" w:rsidRDefault="00DF2195" w:rsidP="00C514E4">
      <w:pPr>
        <w:spacing w:after="0" w:line="240" w:lineRule="auto"/>
      </w:pPr>
      <w:r>
        <w:separator/>
      </w:r>
    </w:p>
  </w:footnote>
  <w:footnote w:type="continuationSeparator" w:id="0">
    <w:p w14:paraId="180D95BE" w14:textId="77777777" w:rsidR="00DF2195" w:rsidRDefault="00DF2195" w:rsidP="00C51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5EAF"/>
    <w:multiLevelType w:val="hybridMultilevel"/>
    <w:tmpl w:val="7C2AEC60"/>
    <w:lvl w:ilvl="0" w:tplc="01AA1F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14580C"/>
    <w:multiLevelType w:val="hybridMultilevel"/>
    <w:tmpl w:val="34864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506628"/>
    <w:multiLevelType w:val="hybridMultilevel"/>
    <w:tmpl w:val="A94E7F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4D440C"/>
    <w:multiLevelType w:val="hybridMultilevel"/>
    <w:tmpl w:val="737AAB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012E1"/>
    <w:multiLevelType w:val="hybridMultilevel"/>
    <w:tmpl w:val="10C0DA5A"/>
    <w:lvl w:ilvl="0" w:tplc="04090019">
      <w:start w:val="1"/>
      <w:numFmt w:val="lowerLetter"/>
      <w:lvlText w:val="%1."/>
      <w:lvlJc w:val="left"/>
      <w:pPr>
        <w:ind w:left="1440" w:hanging="720"/>
      </w:pPr>
      <w:rPr>
        <w:rFonts w:hint="default"/>
      </w:rPr>
    </w:lvl>
    <w:lvl w:ilvl="1" w:tplc="15E68520">
      <w:start w:val="1"/>
      <w:numFmt w:val="upperLetter"/>
      <w:lvlText w:val="%2."/>
      <w:lvlJc w:val="left"/>
      <w:pPr>
        <w:ind w:left="1800" w:hanging="360"/>
      </w:pPr>
      <w:rPr>
        <w:b/>
      </w:rPr>
    </w:lvl>
    <w:lvl w:ilvl="2" w:tplc="E30A8770">
      <w:numFmt w:val="bullet"/>
      <w:lvlText w:val="•"/>
      <w:lvlJc w:val="left"/>
      <w:pPr>
        <w:ind w:left="3060" w:hanging="720"/>
      </w:pPr>
      <w:rPr>
        <w:rFonts w:ascii="Calibri" w:eastAsiaTheme="minorHAnsi" w:hAnsi="Calibri" w:cs="Calibri" w:hint="default"/>
      </w:rPr>
    </w:lvl>
    <w:lvl w:ilvl="3" w:tplc="F216E49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513CA"/>
    <w:multiLevelType w:val="multilevel"/>
    <w:tmpl w:val="CFE8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D0AE5"/>
    <w:multiLevelType w:val="hybridMultilevel"/>
    <w:tmpl w:val="8EC0DD78"/>
    <w:lvl w:ilvl="0" w:tplc="0B1C8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AC3AE6"/>
    <w:multiLevelType w:val="hybridMultilevel"/>
    <w:tmpl w:val="B89482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F420117"/>
    <w:multiLevelType w:val="hybridMultilevel"/>
    <w:tmpl w:val="FC9C9D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095AD9"/>
    <w:multiLevelType w:val="hybridMultilevel"/>
    <w:tmpl w:val="DCECC440"/>
    <w:lvl w:ilvl="0" w:tplc="F2AEB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B86F92"/>
    <w:multiLevelType w:val="hybridMultilevel"/>
    <w:tmpl w:val="2C483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830D1F"/>
    <w:multiLevelType w:val="hybridMultilevel"/>
    <w:tmpl w:val="1BFA9E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892FD1"/>
    <w:multiLevelType w:val="hybridMultilevel"/>
    <w:tmpl w:val="54140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4C6A55"/>
    <w:multiLevelType w:val="hybridMultilevel"/>
    <w:tmpl w:val="18D2B1E4"/>
    <w:lvl w:ilvl="0" w:tplc="046281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92CC4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49F8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0D4A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6E30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4E0FB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2A5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065A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98280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5D7F92"/>
    <w:multiLevelType w:val="hybridMultilevel"/>
    <w:tmpl w:val="A73C1536"/>
    <w:lvl w:ilvl="0" w:tplc="2FD0948A">
      <w:start w:val="1"/>
      <w:numFmt w:val="upperRoman"/>
      <w:lvlText w:val="%1."/>
      <w:lvlJc w:val="left"/>
      <w:pPr>
        <w:ind w:left="1080" w:hanging="720"/>
      </w:pPr>
      <w:rPr>
        <w:rFonts w:hint="default"/>
      </w:rPr>
    </w:lvl>
    <w:lvl w:ilvl="1" w:tplc="15E68520">
      <w:start w:val="1"/>
      <w:numFmt w:val="upperLetter"/>
      <w:lvlText w:val="%2."/>
      <w:lvlJc w:val="left"/>
      <w:pPr>
        <w:ind w:left="1440" w:hanging="360"/>
      </w:pPr>
      <w:rPr>
        <w:b/>
      </w:rPr>
    </w:lvl>
    <w:lvl w:ilvl="2" w:tplc="0409000F">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8333C2"/>
    <w:multiLevelType w:val="hybridMultilevel"/>
    <w:tmpl w:val="891C68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BD242A0"/>
    <w:multiLevelType w:val="hybridMultilevel"/>
    <w:tmpl w:val="52609054"/>
    <w:lvl w:ilvl="0" w:tplc="F2AEB4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313257"/>
    <w:multiLevelType w:val="hybridMultilevel"/>
    <w:tmpl w:val="D00A8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966183"/>
    <w:multiLevelType w:val="hybridMultilevel"/>
    <w:tmpl w:val="6932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D702B"/>
    <w:multiLevelType w:val="hybridMultilevel"/>
    <w:tmpl w:val="1C426AF6"/>
    <w:lvl w:ilvl="0" w:tplc="2E9685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8EE1BC5"/>
    <w:multiLevelType w:val="hybridMultilevel"/>
    <w:tmpl w:val="3348C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6C6946"/>
    <w:multiLevelType w:val="hybridMultilevel"/>
    <w:tmpl w:val="2EFA8CC8"/>
    <w:lvl w:ilvl="0" w:tplc="2FD0948A">
      <w:start w:val="1"/>
      <w:numFmt w:val="upperRoman"/>
      <w:lvlText w:val="%1."/>
      <w:lvlJc w:val="left"/>
      <w:pPr>
        <w:ind w:left="1080" w:hanging="720"/>
      </w:pPr>
      <w:rPr>
        <w:rFonts w:hint="default"/>
      </w:rPr>
    </w:lvl>
    <w:lvl w:ilvl="1" w:tplc="15E68520">
      <w:start w:val="1"/>
      <w:numFmt w:val="upperLetter"/>
      <w:lvlText w:val="%2."/>
      <w:lvlJc w:val="left"/>
      <w:pPr>
        <w:ind w:left="1440" w:hanging="360"/>
      </w:pPr>
      <w:rPr>
        <w:b/>
      </w:rPr>
    </w:lvl>
    <w:lvl w:ilvl="2" w:tplc="E30A8770">
      <w:numFmt w:val="bullet"/>
      <w:lvlText w:val="•"/>
      <w:lvlJc w:val="left"/>
      <w:pPr>
        <w:ind w:left="2700" w:hanging="720"/>
      </w:pPr>
      <w:rPr>
        <w:rFonts w:ascii="Calibri" w:eastAsiaTheme="minorHAnsi" w:hAnsi="Calibri" w:cs="Calibri" w:hint="default"/>
      </w:rPr>
    </w:lvl>
    <w:lvl w:ilvl="3" w:tplc="F216E49A">
      <w:start w:val="1"/>
      <w:numFmt w:val="lowerLetter"/>
      <w:lvlText w:val="%4."/>
      <w:lvlJc w:val="left"/>
      <w:pPr>
        <w:ind w:left="2880" w:hanging="360"/>
      </w:pPr>
      <w:rPr>
        <w:rFonts w:hint="default"/>
      </w:rPr>
    </w:lvl>
    <w:lvl w:ilvl="4" w:tplc="51D4A220">
      <w:start w:val="1"/>
      <w:numFmt w:val="upperLetter"/>
      <w:lvlText w:val="%5)"/>
      <w:lvlJc w:val="left"/>
      <w:pPr>
        <w:ind w:left="3675" w:hanging="43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F55F55"/>
    <w:multiLevelType w:val="hybridMultilevel"/>
    <w:tmpl w:val="F7F2B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DE402A"/>
    <w:multiLevelType w:val="hybridMultilevel"/>
    <w:tmpl w:val="7D1AED90"/>
    <w:lvl w:ilvl="0" w:tplc="2FD0948A">
      <w:start w:val="1"/>
      <w:numFmt w:val="upperRoman"/>
      <w:lvlText w:val="%1."/>
      <w:lvlJc w:val="left"/>
      <w:pPr>
        <w:ind w:left="1080" w:hanging="720"/>
      </w:pPr>
      <w:rPr>
        <w:rFonts w:hint="default"/>
      </w:rPr>
    </w:lvl>
    <w:lvl w:ilvl="1" w:tplc="04090017">
      <w:start w:val="1"/>
      <w:numFmt w:val="lowerLetter"/>
      <w:lvlText w:val="%2)"/>
      <w:lvlJc w:val="left"/>
      <w:pPr>
        <w:ind w:left="1440" w:hanging="360"/>
      </w:pPr>
      <w:rPr>
        <w:b/>
      </w:rPr>
    </w:lvl>
    <w:lvl w:ilvl="2" w:tplc="E30A8770">
      <w:numFmt w:val="bullet"/>
      <w:lvlText w:val="•"/>
      <w:lvlJc w:val="left"/>
      <w:pPr>
        <w:ind w:left="2700" w:hanging="720"/>
      </w:pPr>
      <w:rPr>
        <w:rFonts w:ascii="Calibri" w:eastAsiaTheme="minorHAnsi" w:hAnsi="Calibri" w:cs="Calibri" w:hint="default"/>
      </w:rPr>
    </w:lvl>
    <w:lvl w:ilvl="3" w:tplc="F216E49A">
      <w:start w:val="1"/>
      <w:numFmt w:val="lowerLetter"/>
      <w:lvlText w:val="%4."/>
      <w:lvlJc w:val="left"/>
      <w:pPr>
        <w:ind w:left="2880" w:hanging="360"/>
      </w:pPr>
      <w:rPr>
        <w:rFonts w:hint="default"/>
      </w:rPr>
    </w:lvl>
    <w:lvl w:ilvl="4" w:tplc="51D4A220">
      <w:start w:val="1"/>
      <w:numFmt w:val="upperLetter"/>
      <w:lvlText w:val="%5)"/>
      <w:lvlJc w:val="left"/>
      <w:pPr>
        <w:ind w:left="3675" w:hanging="435"/>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8"/>
  </w:num>
  <w:num w:numId="3">
    <w:abstractNumId w:val="6"/>
  </w:num>
  <w:num w:numId="4">
    <w:abstractNumId w:val="9"/>
  </w:num>
  <w:num w:numId="5">
    <w:abstractNumId w:val="19"/>
  </w:num>
  <w:num w:numId="6">
    <w:abstractNumId w:val="3"/>
  </w:num>
  <w:num w:numId="7">
    <w:abstractNumId w:val="10"/>
  </w:num>
  <w:num w:numId="8">
    <w:abstractNumId w:val="20"/>
  </w:num>
  <w:num w:numId="9">
    <w:abstractNumId w:val="12"/>
  </w:num>
  <w:num w:numId="10">
    <w:abstractNumId w:val="2"/>
  </w:num>
  <w:num w:numId="11">
    <w:abstractNumId w:val="22"/>
  </w:num>
  <w:num w:numId="12">
    <w:abstractNumId w:val="13"/>
  </w:num>
  <w:num w:numId="13">
    <w:abstractNumId w:val="1"/>
  </w:num>
  <w:num w:numId="14">
    <w:abstractNumId w:val="14"/>
  </w:num>
  <w:num w:numId="15">
    <w:abstractNumId w:val="11"/>
  </w:num>
  <w:num w:numId="16">
    <w:abstractNumId w:val="0"/>
  </w:num>
  <w:num w:numId="17">
    <w:abstractNumId w:val="17"/>
  </w:num>
  <w:num w:numId="18">
    <w:abstractNumId w:val="18"/>
  </w:num>
  <w:num w:numId="19">
    <w:abstractNumId w:val="5"/>
    <w:lvlOverride w:ilvl="0">
      <w:lvl w:ilvl="0">
        <w:numFmt w:val="lowerLetter"/>
        <w:lvlText w:val="%1."/>
        <w:lvlJc w:val="left"/>
      </w:lvl>
    </w:lvlOverride>
  </w:num>
  <w:num w:numId="20">
    <w:abstractNumId w:val="16"/>
  </w:num>
  <w:num w:numId="21">
    <w:abstractNumId w:val="15"/>
  </w:num>
  <w:num w:numId="22">
    <w:abstractNumId w:val="4"/>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FB"/>
    <w:rsid w:val="00027712"/>
    <w:rsid w:val="00044DBE"/>
    <w:rsid w:val="000767E4"/>
    <w:rsid w:val="00083ECC"/>
    <w:rsid w:val="00085CDA"/>
    <w:rsid w:val="000A377E"/>
    <w:rsid w:val="000A6DC2"/>
    <w:rsid w:val="000A7ABE"/>
    <w:rsid w:val="000B3B8C"/>
    <w:rsid w:val="00114905"/>
    <w:rsid w:val="0012607F"/>
    <w:rsid w:val="00132B23"/>
    <w:rsid w:val="0014048C"/>
    <w:rsid w:val="00147D66"/>
    <w:rsid w:val="001809CC"/>
    <w:rsid w:val="00182FEB"/>
    <w:rsid w:val="001B0E71"/>
    <w:rsid w:val="00235B8A"/>
    <w:rsid w:val="00260BDB"/>
    <w:rsid w:val="00315BE1"/>
    <w:rsid w:val="00383753"/>
    <w:rsid w:val="00392786"/>
    <w:rsid w:val="003A0ED8"/>
    <w:rsid w:val="003A23BD"/>
    <w:rsid w:val="003B2155"/>
    <w:rsid w:val="003D31E5"/>
    <w:rsid w:val="00427999"/>
    <w:rsid w:val="00456A0F"/>
    <w:rsid w:val="004E13D8"/>
    <w:rsid w:val="004E7A2A"/>
    <w:rsid w:val="004F65CD"/>
    <w:rsid w:val="00507D4D"/>
    <w:rsid w:val="00535EB9"/>
    <w:rsid w:val="00555D1B"/>
    <w:rsid w:val="0056165B"/>
    <w:rsid w:val="005A20DA"/>
    <w:rsid w:val="005C092F"/>
    <w:rsid w:val="005C15F3"/>
    <w:rsid w:val="00615A4E"/>
    <w:rsid w:val="0064643D"/>
    <w:rsid w:val="00685C48"/>
    <w:rsid w:val="007168F5"/>
    <w:rsid w:val="00740882"/>
    <w:rsid w:val="00774DCF"/>
    <w:rsid w:val="00782000"/>
    <w:rsid w:val="00783A29"/>
    <w:rsid w:val="007B20E2"/>
    <w:rsid w:val="008133E3"/>
    <w:rsid w:val="00837820"/>
    <w:rsid w:val="008814D0"/>
    <w:rsid w:val="0089367B"/>
    <w:rsid w:val="008B443C"/>
    <w:rsid w:val="008E1CA4"/>
    <w:rsid w:val="009106ED"/>
    <w:rsid w:val="009452E3"/>
    <w:rsid w:val="00956E25"/>
    <w:rsid w:val="00961686"/>
    <w:rsid w:val="0096192E"/>
    <w:rsid w:val="009B64A8"/>
    <w:rsid w:val="009D56B9"/>
    <w:rsid w:val="009E386A"/>
    <w:rsid w:val="009E4744"/>
    <w:rsid w:val="00A114D4"/>
    <w:rsid w:val="00A345E0"/>
    <w:rsid w:val="00A746E5"/>
    <w:rsid w:val="00A74860"/>
    <w:rsid w:val="00AA1A9B"/>
    <w:rsid w:val="00AE6D78"/>
    <w:rsid w:val="00AF1A54"/>
    <w:rsid w:val="00B07AD1"/>
    <w:rsid w:val="00B16C9D"/>
    <w:rsid w:val="00B175FB"/>
    <w:rsid w:val="00B30140"/>
    <w:rsid w:val="00B36A9F"/>
    <w:rsid w:val="00B71E23"/>
    <w:rsid w:val="00B94E07"/>
    <w:rsid w:val="00B94E39"/>
    <w:rsid w:val="00B967BD"/>
    <w:rsid w:val="00BB4244"/>
    <w:rsid w:val="00BD35CD"/>
    <w:rsid w:val="00C026DB"/>
    <w:rsid w:val="00C155D5"/>
    <w:rsid w:val="00C16E21"/>
    <w:rsid w:val="00C2051E"/>
    <w:rsid w:val="00C363A6"/>
    <w:rsid w:val="00C514E4"/>
    <w:rsid w:val="00C67407"/>
    <w:rsid w:val="00C75D79"/>
    <w:rsid w:val="00C8603C"/>
    <w:rsid w:val="00C86925"/>
    <w:rsid w:val="00CB54FF"/>
    <w:rsid w:val="00CC2F8C"/>
    <w:rsid w:val="00CE570E"/>
    <w:rsid w:val="00CF10DF"/>
    <w:rsid w:val="00D21EFB"/>
    <w:rsid w:val="00D2317B"/>
    <w:rsid w:val="00D23653"/>
    <w:rsid w:val="00D37035"/>
    <w:rsid w:val="00D46897"/>
    <w:rsid w:val="00D47A8E"/>
    <w:rsid w:val="00D52809"/>
    <w:rsid w:val="00DA2293"/>
    <w:rsid w:val="00DF2195"/>
    <w:rsid w:val="00DF2A93"/>
    <w:rsid w:val="00DF36D2"/>
    <w:rsid w:val="00DF6F23"/>
    <w:rsid w:val="00E105D8"/>
    <w:rsid w:val="00E520D6"/>
    <w:rsid w:val="00E80E42"/>
    <w:rsid w:val="00E91AD0"/>
    <w:rsid w:val="00EB6263"/>
    <w:rsid w:val="00EF3D7F"/>
    <w:rsid w:val="00F029C4"/>
    <w:rsid w:val="00F3438F"/>
    <w:rsid w:val="00F46B0C"/>
    <w:rsid w:val="00F5665D"/>
    <w:rsid w:val="00F70177"/>
    <w:rsid w:val="00F95F75"/>
    <w:rsid w:val="00F97AF9"/>
    <w:rsid w:val="00FC5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129F0"/>
  <w15:docId w15:val="{86C709C0-F4AB-43D3-A3A5-1314F9F1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F75"/>
    <w:pPr>
      <w:ind w:left="720"/>
      <w:contextualSpacing/>
    </w:pPr>
  </w:style>
  <w:style w:type="character" w:styleId="Hyperlink">
    <w:name w:val="Hyperlink"/>
    <w:unhideWhenUsed/>
    <w:rsid w:val="003A0ED8"/>
    <w:rPr>
      <w:color w:val="0000FF"/>
      <w:u w:val="single"/>
    </w:rPr>
  </w:style>
  <w:style w:type="paragraph" w:customStyle="1" w:styleId="L1-1">
    <w:name w:val="L1-1"/>
    <w:rsid w:val="003A0ED8"/>
    <w:pPr>
      <w:autoSpaceDE w:val="0"/>
      <w:autoSpaceDN w:val="0"/>
      <w:adjustRightInd w:val="0"/>
      <w:spacing w:after="0" w:line="240" w:lineRule="auto"/>
      <w:ind w:left="720" w:hanging="36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4E4"/>
  </w:style>
  <w:style w:type="paragraph" w:styleId="Footer">
    <w:name w:val="footer"/>
    <w:basedOn w:val="Normal"/>
    <w:link w:val="FooterChar"/>
    <w:uiPriority w:val="99"/>
    <w:unhideWhenUsed/>
    <w:rsid w:val="00C5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E4"/>
  </w:style>
  <w:style w:type="paragraph" w:customStyle="1" w:styleId="Default">
    <w:name w:val="Default"/>
    <w:rsid w:val="005C092F"/>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5C092F"/>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rsid w:val="005C092F"/>
    <w:pPr>
      <w:spacing w:before="100" w:beforeAutospacing="1" w:after="100" w:afterAutospacing="1" w:line="240" w:lineRule="auto"/>
    </w:pPr>
    <w:rPr>
      <w:rFonts w:ascii="Times New Roman" w:eastAsia="Malgun Gothic" w:hAnsi="Times New Roman" w:cs="Times New Roman"/>
      <w:sz w:val="24"/>
      <w:szCs w:val="24"/>
    </w:rPr>
  </w:style>
  <w:style w:type="character" w:styleId="FollowedHyperlink">
    <w:name w:val="FollowedHyperlink"/>
    <w:basedOn w:val="DefaultParagraphFont"/>
    <w:uiPriority w:val="99"/>
    <w:semiHidden/>
    <w:unhideWhenUsed/>
    <w:rsid w:val="00F3438F"/>
    <w:rPr>
      <w:color w:val="800080" w:themeColor="followedHyperlink"/>
      <w:u w:val="single"/>
    </w:rPr>
  </w:style>
  <w:style w:type="paragraph" w:styleId="BalloonText">
    <w:name w:val="Balloon Text"/>
    <w:basedOn w:val="Normal"/>
    <w:link w:val="BalloonTextChar"/>
    <w:uiPriority w:val="99"/>
    <w:semiHidden/>
    <w:unhideWhenUsed/>
    <w:rsid w:val="00956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25"/>
    <w:rPr>
      <w:rFonts w:ascii="Segoe UI" w:hAnsi="Segoe UI" w:cs="Segoe UI"/>
      <w:sz w:val="18"/>
      <w:szCs w:val="18"/>
    </w:rPr>
  </w:style>
  <w:style w:type="character" w:customStyle="1" w:styleId="glossarylink">
    <w:name w:val="glossarylink"/>
    <w:basedOn w:val="DefaultParagraphFont"/>
    <w:rsid w:val="009E4744"/>
  </w:style>
  <w:style w:type="paragraph" w:styleId="NoSpacing">
    <w:name w:val="No Spacing"/>
    <w:uiPriority w:val="1"/>
    <w:qFormat/>
    <w:rsid w:val="009E4744"/>
    <w:pPr>
      <w:spacing w:after="0" w:line="240" w:lineRule="auto"/>
    </w:pPr>
  </w:style>
  <w:style w:type="paragraph" w:styleId="BodyText">
    <w:name w:val="Body Text"/>
    <w:basedOn w:val="Normal"/>
    <w:link w:val="BodyTextChar"/>
    <w:uiPriority w:val="1"/>
    <w:qFormat/>
    <w:rsid w:val="00615A4E"/>
    <w:pPr>
      <w:widowControl w:val="0"/>
      <w:spacing w:after="0" w:line="240" w:lineRule="auto"/>
      <w:ind w:left="98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15A4E"/>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80218">
      <w:bodyDiv w:val="1"/>
      <w:marLeft w:val="0"/>
      <w:marRight w:val="0"/>
      <w:marTop w:val="0"/>
      <w:marBottom w:val="0"/>
      <w:divBdr>
        <w:top w:val="none" w:sz="0" w:space="0" w:color="auto"/>
        <w:left w:val="none" w:sz="0" w:space="0" w:color="auto"/>
        <w:bottom w:val="none" w:sz="0" w:space="0" w:color="auto"/>
        <w:right w:val="none" w:sz="0" w:space="0" w:color="auto"/>
      </w:divBdr>
      <w:divsChild>
        <w:div w:id="945161954">
          <w:marLeft w:val="0"/>
          <w:marRight w:val="0"/>
          <w:marTop w:val="0"/>
          <w:marBottom w:val="0"/>
          <w:divBdr>
            <w:top w:val="none" w:sz="0" w:space="0" w:color="auto"/>
            <w:left w:val="none" w:sz="0" w:space="0" w:color="auto"/>
            <w:bottom w:val="none" w:sz="0" w:space="0" w:color="auto"/>
            <w:right w:val="none" w:sz="0" w:space="0" w:color="auto"/>
          </w:divBdr>
        </w:div>
        <w:div w:id="161746161">
          <w:marLeft w:val="0"/>
          <w:marRight w:val="0"/>
          <w:marTop w:val="0"/>
          <w:marBottom w:val="0"/>
          <w:divBdr>
            <w:top w:val="none" w:sz="0" w:space="0" w:color="auto"/>
            <w:left w:val="none" w:sz="0" w:space="0" w:color="auto"/>
            <w:bottom w:val="none" w:sz="0" w:space="0" w:color="auto"/>
            <w:right w:val="none" w:sz="0" w:space="0" w:color="auto"/>
          </w:divBdr>
        </w:div>
        <w:div w:id="261109278">
          <w:marLeft w:val="0"/>
          <w:marRight w:val="0"/>
          <w:marTop w:val="0"/>
          <w:marBottom w:val="0"/>
          <w:divBdr>
            <w:top w:val="none" w:sz="0" w:space="0" w:color="auto"/>
            <w:left w:val="none" w:sz="0" w:space="0" w:color="auto"/>
            <w:bottom w:val="none" w:sz="0" w:space="0" w:color="auto"/>
            <w:right w:val="none" w:sz="0" w:space="0" w:color="auto"/>
          </w:divBdr>
        </w:div>
      </w:divsChild>
    </w:div>
    <w:div w:id="751856502">
      <w:bodyDiv w:val="1"/>
      <w:marLeft w:val="0"/>
      <w:marRight w:val="0"/>
      <w:marTop w:val="0"/>
      <w:marBottom w:val="0"/>
      <w:divBdr>
        <w:top w:val="none" w:sz="0" w:space="0" w:color="auto"/>
        <w:left w:val="none" w:sz="0" w:space="0" w:color="auto"/>
        <w:bottom w:val="none" w:sz="0" w:space="0" w:color="auto"/>
        <w:right w:val="none" w:sz="0" w:space="0" w:color="auto"/>
      </w:divBdr>
    </w:div>
    <w:div w:id="12936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_hebert@sub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oom.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n.wvu.edu/portals/ed.htm" TargetMode="External"/><Relationship Id="rId5" Type="http://schemas.openxmlformats.org/officeDocument/2006/relationships/footnotes" Target="footnotes.xml"/><Relationship Id="rId10" Type="http://schemas.openxmlformats.org/officeDocument/2006/relationships/hyperlink" Target="http://web.subr.edu/index.php?id=806" TargetMode="External"/><Relationship Id="rId4" Type="http://schemas.openxmlformats.org/officeDocument/2006/relationships/webSettings" Target="webSettings.xml"/><Relationship Id="rId9" Type="http://schemas.openxmlformats.org/officeDocument/2006/relationships/hyperlink" Target="mailto:ods@sub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9</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SUBR</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Ebonee Johnson</dc:creator>
  <cp:lastModifiedBy>Randall Boen</cp:lastModifiedBy>
  <cp:revision>16</cp:revision>
  <cp:lastPrinted>2019-01-18T19:06:00Z</cp:lastPrinted>
  <dcterms:created xsi:type="dcterms:W3CDTF">2019-01-22T20:15:00Z</dcterms:created>
  <dcterms:modified xsi:type="dcterms:W3CDTF">2019-07-11T14:27:00Z</dcterms:modified>
</cp:coreProperties>
</file>