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DA" w:rsidRDefault="00E469DA" w:rsidP="00F218CA">
      <w:pPr>
        <w:jc w:val="center"/>
        <w:rPr>
          <w:rFonts w:asciiTheme="majorHAnsi" w:hAnsiTheme="majorHAnsi"/>
          <w:sz w:val="28"/>
          <w:szCs w:val="28"/>
        </w:rPr>
      </w:pPr>
    </w:p>
    <w:p w:rsidR="00E40F33" w:rsidRPr="00E469DA" w:rsidRDefault="00C14054" w:rsidP="00F218C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469DA">
        <w:rPr>
          <w:rFonts w:asciiTheme="majorHAnsi" w:hAnsiTheme="majorHAnsi"/>
          <w:sz w:val="28"/>
          <w:szCs w:val="28"/>
        </w:rPr>
        <w:t>G</w:t>
      </w:r>
      <w:r w:rsidR="00F218CA" w:rsidRPr="00E469DA">
        <w:rPr>
          <w:rFonts w:asciiTheme="majorHAnsi" w:hAnsiTheme="majorHAnsi"/>
          <w:sz w:val="28"/>
          <w:szCs w:val="28"/>
        </w:rPr>
        <w:t>raduate Academic Standing Policy</w:t>
      </w:r>
    </w:p>
    <w:p w:rsidR="00C14054" w:rsidRPr="00E469DA" w:rsidRDefault="00C14054" w:rsidP="00C14054">
      <w:pPr>
        <w:jc w:val="center"/>
        <w:rPr>
          <w:rFonts w:asciiTheme="majorHAnsi" w:hAnsiTheme="majorHAnsi"/>
          <w:sz w:val="28"/>
          <w:szCs w:val="28"/>
        </w:rPr>
      </w:pPr>
      <w:r w:rsidRPr="00E469DA">
        <w:rPr>
          <w:rFonts w:asciiTheme="majorHAnsi" w:hAnsiTheme="majorHAnsi"/>
          <w:sz w:val="28"/>
          <w:szCs w:val="28"/>
        </w:rPr>
        <w:t>ACADEMIC STANDARDS</w:t>
      </w:r>
    </w:p>
    <w:p w:rsidR="00E469DA" w:rsidRDefault="00E469DA" w:rsidP="00F218CA">
      <w:pPr>
        <w:rPr>
          <w:rFonts w:asciiTheme="majorHAnsi" w:hAnsiTheme="majorHAnsi"/>
          <w:sz w:val="24"/>
          <w:szCs w:val="24"/>
        </w:rPr>
      </w:pPr>
    </w:p>
    <w:p w:rsidR="00C14054" w:rsidRPr="00E469DA" w:rsidRDefault="00C14054" w:rsidP="00F218CA">
      <w:pPr>
        <w:rPr>
          <w:rFonts w:asciiTheme="majorHAnsi" w:hAnsiTheme="majorHAnsi"/>
          <w:sz w:val="24"/>
          <w:szCs w:val="24"/>
        </w:rPr>
      </w:pPr>
      <w:r w:rsidRPr="00E469DA">
        <w:rPr>
          <w:rFonts w:asciiTheme="majorHAnsi" w:hAnsiTheme="majorHAnsi"/>
          <w:sz w:val="24"/>
          <w:szCs w:val="24"/>
        </w:rPr>
        <w:t xml:space="preserve">The minimum standard for graduate work is a letter grade of “B” applied to the plan of study used to meet degree requirements. </w:t>
      </w:r>
    </w:p>
    <w:p w:rsidR="00C14054" w:rsidRPr="00E469DA" w:rsidRDefault="00C14054" w:rsidP="00F218CA">
      <w:pPr>
        <w:rPr>
          <w:rFonts w:asciiTheme="majorHAnsi" w:hAnsiTheme="majorHAnsi"/>
          <w:sz w:val="24"/>
          <w:szCs w:val="24"/>
        </w:rPr>
      </w:pPr>
      <w:r w:rsidRPr="00E469DA">
        <w:rPr>
          <w:rFonts w:asciiTheme="majorHAnsi" w:hAnsiTheme="majorHAnsi"/>
          <w:sz w:val="24"/>
          <w:szCs w:val="24"/>
        </w:rPr>
        <w:t xml:space="preserve">However, in the overall grade point average only (2) two grades of C shall count toward the degree requirements. </w:t>
      </w:r>
    </w:p>
    <w:p w:rsidR="00C14054" w:rsidRPr="00E469DA" w:rsidRDefault="00C14054" w:rsidP="00F218CA">
      <w:pPr>
        <w:rPr>
          <w:rFonts w:asciiTheme="majorHAnsi" w:hAnsiTheme="majorHAnsi"/>
          <w:sz w:val="24"/>
          <w:szCs w:val="24"/>
        </w:rPr>
      </w:pPr>
      <w:r w:rsidRPr="00E469DA">
        <w:rPr>
          <w:rFonts w:asciiTheme="majorHAnsi" w:hAnsiTheme="majorHAnsi"/>
          <w:sz w:val="24"/>
          <w:szCs w:val="24"/>
        </w:rPr>
        <w:t xml:space="preserve">Any graduate student may be denied further registration in a graduate program if the grade point average falls below a 3.0. </w:t>
      </w:r>
    </w:p>
    <w:p w:rsidR="00C14054" w:rsidRPr="00E469DA" w:rsidRDefault="00C14054" w:rsidP="00F218CA">
      <w:pPr>
        <w:rPr>
          <w:rFonts w:asciiTheme="majorHAnsi" w:hAnsiTheme="majorHAnsi"/>
          <w:sz w:val="24"/>
          <w:szCs w:val="24"/>
        </w:rPr>
      </w:pPr>
      <w:r w:rsidRPr="00E469DA">
        <w:rPr>
          <w:rFonts w:asciiTheme="majorHAnsi" w:hAnsiTheme="majorHAnsi"/>
          <w:sz w:val="24"/>
          <w:szCs w:val="24"/>
        </w:rPr>
        <w:t xml:space="preserve">Disciplinary actions will be taken against students with unsatisfactory scholarship. Such actions may include probation or suspension. </w:t>
      </w:r>
    </w:p>
    <w:p w:rsidR="00C14054" w:rsidRPr="00E469DA" w:rsidRDefault="00C14054" w:rsidP="00F218CA">
      <w:pPr>
        <w:rPr>
          <w:rFonts w:asciiTheme="majorHAnsi" w:hAnsiTheme="majorHAnsi"/>
          <w:sz w:val="24"/>
          <w:szCs w:val="24"/>
        </w:rPr>
      </w:pPr>
      <w:r w:rsidRPr="00E469DA">
        <w:rPr>
          <w:rFonts w:asciiTheme="majorHAnsi" w:hAnsiTheme="majorHAnsi"/>
          <w:sz w:val="24"/>
          <w:szCs w:val="24"/>
        </w:rPr>
        <w:t xml:space="preserve">The following are the conditions for the respective disciplinary actions: </w:t>
      </w:r>
    </w:p>
    <w:p w:rsidR="00C14054" w:rsidRPr="00E469DA" w:rsidRDefault="00C14054" w:rsidP="00F218CA">
      <w:pPr>
        <w:rPr>
          <w:rFonts w:asciiTheme="majorHAnsi" w:hAnsiTheme="majorHAnsi"/>
          <w:sz w:val="24"/>
          <w:szCs w:val="24"/>
        </w:rPr>
      </w:pPr>
      <w:r w:rsidRPr="00E469DA">
        <w:rPr>
          <w:rFonts w:asciiTheme="majorHAnsi" w:hAnsiTheme="majorHAnsi"/>
          <w:sz w:val="24"/>
          <w:szCs w:val="24"/>
        </w:rPr>
        <w:t xml:space="preserve">~ Probation A student whose cumulative GPA, in either graduate or undergraduate course work while enrolled in Graduate School, falls below 3.0 for the first time. </w:t>
      </w:r>
    </w:p>
    <w:p w:rsidR="00B3300C" w:rsidRPr="00E469DA" w:rsidRDefault="00C14054" w:rsidP="00F218CA">
      <w:pPr>
        <w:rPr>
          <w:rFonts w:asciiTheme="majorHAnsi" w:hAnsiTheme="majorHAnsi"/>
          <w:sz w:val="24"/>
          <w:szCs w:val="24"/>
        </w:rPr>
      </w:pPr>
      <w:r w:rsidRPr="00E469DA">
        <w:rPr>
          <w:rFonts w:asciiTheme="majorHAnsi" w:hAnsiTheme="majorHAnsi"/>
          <w:sz w:val="24"/>
          <w:szCs w:val="24"/>
        </w:rPr>
        <w:t>~ Suspension A student who is placed on probation for two consecutive periods, will be suspended if a GPA of 3.0 is not achieved at the end of the second probationary period. Summer is excluded.</w:t>
      </w:r>
    </w:p>
    <w:p w:rsidR="00CF76EA" w:rsidRDefault="00CF76EA" w:rsidP="00F218CA">
      <w:pPr>
        <w:rPr>
          <w:rFonts w:asciiTheme="majorHAnsi" w:hAnsiTheme="majorHAnsi"/>
        </w:rPr>
      </w:pPr>
    </w:p>
    <w:p w:rsidR="00CF76EA" w:rsidRDefault="00CF76EA" w:rsidP="00F218CA">
      <w:pPr>
        <w:rPr>
          <w:rFonts w:asciiTheme="majorHAnsi" w:hAnsiTheme="majorHAnsi"/>
        </w:rPr>
      </w:pPr>
    </w:p>
    <w:p w:rsidR="00CF76EA" w:rsidRDefault="00CF76EA" w:rsidP="00F218CA">
      <w:pPr>
        <w:rPr>
          <w:rFonts w:asciiTheme="majorHAnsi" w:hAnsiTheme="majorHAnsi"/>
        </w:rPr>
      </w:pPr>
    </w:p>
    <w:p w:rsidR="00CF76EA" w:rsidRDefault="00CF76EA" w:rsidP="00F218CA">
      <w:pPr>
        <w:rPr>
          <w:rFonts w:asciiTheme="majorHAnsi" w:hAnsiTheme="majorHAnsi"/>
        </w:rPr>
      </w:pPr>
    </w:p>
    <w:p w:rsidR="00CF76EA" w:rsidRDefault="00CF76EA" w:rsidP="00F218CA">
      <w:pPr>
        <w:rPr>
          <w:rFonts w:asciiTheme="majorHAnsi" w:hAnsiTheme="majorHAnsi"/>
        </w:rPr>
      </w:pPr>
    </w:p>
    <w:p w:rsidR="00CF76EA" w:rsidRDefault="00CF76EA" w:rsidP="00F218CA">
      <w:pPr>
        <w:rPr>
          <w:rFonts w:asciiTheme="majorHAnsi" w:hAnsiTheme="majorHAnsi"/>
        </w:rPr>
      </w:pPr>
    </w:p>
    <w:p w:rsidR="00CF76EA" w:rsidRDefault="00CF76EA" w:rsidP="00F218CA">
      <w:pPr>
        <w:rPr>
          <w:rFonts w:asciiTheme="majorHAnsi" w:hAnsiTheme="majorHAnsi"/>
        </w:rPr>
      </w:pPr>
    </w:p>
    <w:p w:rsidR="00CF76EA" w:rsidRDefault="00CF76EA" w:rsidP="00F218CA">
      <w:pPr>
        <w:rPr>
          <w:rFonts w:asciiTheme="majorHAnsi" w:hAnsiTheme="majorHAnsi"/>
        </w:rPr>
      </w:pPr>
    </w:p>
    <w:p w:rsidR="00CF76EA" w:rsidRDefault="00CF76EA" w:rsidP="00F218CA">
      <w:pPr>
        <w:rPr>
          <w:rFonts w:asciiTheme="majorHAnsi" w:hAnsiTheme="majorHAnsi"/>
        </w:rPr>
      </w:pPr>
    </w:p>
    <w:p w:rsidR="00E469DA" w:rsidRDefault="00E469DA" w:rsidP="00F218CA">
      <w:pPr>
        <w:rPr>
          <w:rFonts w:asciiTheme="majorHAnsi" w:hAnsiTheme="majorHAnsi"/>
        </w:rPr>
      </w:pPr>
    </w:p>
    <w:p w:rsidR="00E469DA" w:rsidRDefault="00E469DA" w:rsidP="00F218CA">
      <w:pPr>
        <w:rPr>
          <w:rFonts w:asciiTheme="majorHAnsi" w:hAnsiTheme="majorHAnsi"/>
        </w:rPr>
      </w:pPr>
    </w:p>
    <w:p w:rsidR="00CF76EA" w:rsidRPr="00C14054" w:rsidRDefault="00CF76EA" w:rsidP="00CF76EA">
      <w:pPr>
        <w:jc w:val="right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2014 – 2018 Graduate Catalog, page 15</w:t>
      </w:r>
    </w:p>
    <w:sectPr w:rsidR="00CF76EA" w:rsidRPr="00C14054" w:rsidSect="00C15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5F1" w:rsidRDefault="00BB15F1" w:rsidP="000955A4">
      <w:pPr>
        <w:spacing w:after="0" w:line="240" w:lineRule="auto"/>
      </w:pPr>
      <w:r>
        <w:separator/>
      </w:r>
    </w:p>
  </w:endnote>
  <w:endnote w:type="continuationSeparator" w:id="0">
    <w:p w:rsidR="00BB15F1" w:rsidRDefault="00BB15F1" w:rsidP="0009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9DA" w:rsidRDefault="00E469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E3D" w:rsidRPr="000955A4" w:rsidRDefault="00781E3D" w:rsidP="000955A4">
    <w:pPr>
      <w:pStyle w:val="Footer"/>
      <w:rPr>
        <w:rFonts w:ascii="Californian FB" w:hAnsi="Californian FB"/>
      </w:rPr>
    </w:pPr>
    <w:r>
      <w:rPr>
        <w:rFonts w:ascii="Californian FB" w:hAnsi="Californian FB"/>
      </w:rPr>
      <w:t>New Form Effective July 1, 2016</w:t>
    </w:r>
    <w:r>
      <w:rPr>
        <w:rFonts w:ascii="Californian FB" w:hAnsi="Californian FB"/>
      </w:rPr>
      <w:tab/>
    </w:r>
    <w:r>
      <w:rPr>
        <w:rFonts w:ascii="Californian FB" w:hAnsi="Californian FB"/>
      </w:rPr>
      <w:tab/>
    </w:r>
    <w:sdt>
      <w:sdtPr>
        <w:id w:val="-2075191330"/>
        <w:docPartObj>
          <w:docPartGallery w:val="Page Numbers (Bottom of Page)"/>
          <w:docPartUnique/>
        </w:docPartObj>
      </w:sdtPr>
      <w:sdtEndPr>
        <w:rPr>
          <w:rFonts w:ascii="Californian FB" w:hAnsi="Californian FB"/>
          <w:noProof/>
        </w:rPr>
      </w:sdtEndPr>
      <w:sdtContent>
        <w:r w:rsidRPr="000955A4">
          <w:rPr>
            <w:rFonts w:ascii="Californian FB" w:hAnsi="Californian FB"/>
          </w:rPr>
          <w:fldChar w:fldCharType="begin"/>
        </w:r>
        <w:r w:rsidRPr="000955A4">
          <w:rPr>
            <w:rFonts w:ascii="Californian FB" w:hAnsi="Californian FB"/>
          </w:rPr>
          <w:instrText xml:space="preserve"> PAGE   \* MERGEFORMAT </w:instrText>
        </w:r>
        <w:r w:rsidRPr="000955A4">
          <w:rPr>
            <w:rFonts w:ascii="Californian FB" w:hAnsi="Californian FB"/>
          </w:rPr>
          <w:fldChar w:fldCharType="separate"/>
        </w:r>
        <w:r w:rsidR="00CA12BB">
          <w:rPr>
            <w:rFonts w:ascii="Californian FB" w:hAnsi="Californian FB"/>
            <w:noProof/>
          </w:rPr>
          <w:t>1</w:t>
        </w:r>
        <w:r w:rsidRPr="000955A4">
          <w:rPr>
            <w:rFonts w:ascii="Californian FB" w:hAnsi="Californian FB"/>
            <w:noProof/>
          </w:rPr>
          <w:fldChar w:fldCharType="end"/>
        </w:r>
      </w:sdtContent>
    </w:sdt>
  </w:p>
  <w:p w:rsidR="00781E3D" w:rsidRPr="000955A4" w:rsidRDefault="00781E3D">
    <w:pPr>
      <w:pStyle w:val="Footer"/>
      <w:rPr>
        <w:rFonts w:ascii="Californian FB" w:hAnsi="Californian F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9DA" w:rsidRDefault="00E46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5F1" w:rsidRDefault="00BB15F1" w:rsidP="000955A4">
      <w:pPr>
        <w:spacing w:after="0" w:line="240" w:lineRule="auto"/>
      </w:pPr>
      <w:r>
        <w:separator/>
      </w:r>
    </w:p>
  </w:footnote>
  <w:footnote w:type="continuationSeparator" w:id="0">
    <w:p w:rsidR="00BB15F1" w:rsidRDefault="00BB15F1" w:rsidP="0009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9DA" w:rsidRDefault="00BB15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09802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Souther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AB7" w:rsidRPr="00DA0E6C" w:rsidRDefault="00BB15F1" w:rsidP="008E6AB7">
    <w:pPr>
      <w:spacing w:after="0"/>
      <w:jc w:val="center"/>
      <w:rPr>
        <w:rFonts w:asciiTheme="majorHAnsi" w:hAnsiTheme="majorHAnsi"/>
      </w:rPr>
    </w:pPr>
    <w:r>
      <w:rPr>
        <w:rFonts w:asciiTheme="majorHAnsi" w:hAnsiTheme="majorHAns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09803" o:spid="_x0000_s2051" type="#_x0000_t75" style="position:absolute;left:0;text-align:left;margin-left:0;margin-top:0;width:467.9pt;height:467.9pt;z-index:-251656192;mso-position-horizontal:center;mso-position-horizontal-relative:margin;mso-position-vertical:center;mso-position-vertical-relative:margin" o:allowincell="f">
          <v:imagedata r:id="rId1" o:title="Southern Logo" gain="19661f" blacklevel="22938f"/>
          <w10:wrap anchorx="margin" anchory="margin"/>
        </v:shape>
      </w:pict>
    </w:r>
    <w:r w:rsidR="008E6AB7" w:rsidRPr="00DA0E6C">
      <w:rPr>
        <w:rFonts w:asciiTheme="majorHAnsi" w:hAnsiTheme="majorHAnsi"/>
      </w:rPr>
      <w:t>Southern University and A &amp; M College</w:t>
    </w:r>
  </w:p>
  <w:p w:rsidR="008E6AB7" w:rsidRPr="00DA0E6C" w:rsidRDefault="008E6AB7" w:rsidP="008E6AB7">
    <w:pPr>
      <w:spacing w:after="0"/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Academic </w:t>
    </w:r>
    <w:r w:rsidR="00FE3AE3">
      <w:rPr>
        <w:rFonts w:asciiTheme="majorHAnsi" w:hAnsiTheme="majorHAnsi"/>
      </w:rPr>
      <w:t>Standing Policy</w:t>
    </w:r>
  </w:p>
  <w:p w:rsidR="00781E3D" w:rsidRPr="00EE321E" w:rsidRDefault="00781E3D" w:rsidP="00EE321E">
    <w:pPr>
      <w:pStyle w:val="Header"/>
      <w:jc w:val="center"/>
      <w:rPr>
        <w:rFonts w:ascii="Californian FB" w:hAnsi="Californian F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9DA" w:rsidRDefault="00BB15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09801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Southern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E62D9"/>
    <w:multiLevelType w:val="hybridMultilevel"/>
    <w:tmpl w:val="22E2B1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27FEC"/>
    <w:multiLevelType w:val="hybridMultilevel"/>
    <w:tmpl w:val="C3A2A48E"/>
    <w:lvl w:ilvl="0" w:tplc="EAA42B6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83F86"/>
    <w:multiLevelType w:val="hybridMultilevel"/>
    <w:tmpl w:val="6F4C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EA64EC"/>
    <w:multiLevelType w:val="hybridMultilevel"/>
    <w:tmpl w:val="EACE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47CA0"/>
    <w:multiLevelType w:val="hybridMultilevel"/>
    <w:tmpl w:val="9CCA9B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704BC"/>
    <w:multiLevelType w:val="hybridMultilevel"/>
    <w:tmpl w:val="2E12F8C4"/>
    <w:lvl w:ilvl="0" w:tplc="EAA42B6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9A"/>
    <w:rsid w:val="00007A92"/>
    <w:rsid w:val="000176CD"/>
    <w:rsid w:val="000955A4"/>
    <w:rsid w:val="00170702"/>
    <w:rsid w:val="00224D56"/>
    <w:rsid w:val="00310704"/>
    <w:rsid w:val="004F648F"/>
    <w:rsid w:val="00580206"/>
    <w:rsid w:val="0058444F"/>
    <w:rsid w:val="005B656D"/>
    <w:rsid w:val="0060589A"/>
    <w:rsid w:val="00681A99"/>
    <w:rsid w:val="006F4348"/>
    <w:rsid w:val="00717DF3"/>
    <w:rsid w:val="00781E3D"/>
    <w:rsid w:val="00870941"/>
    <w:rsid w:val="008C2B6B"/>
    <w:rsid w:val="008E6AB7"/>
    <w:rsid w:val="00957775"/>
    <w:rsid w:val="0097493F"/>
    <w:rsid w:val="009A4CE4"/>
    <w:rsid w:val="00B3300C"/>
    <w:rsid w:val="00BB15F1"/>
    <w:rsid w:val="00C14054"/>
    <w:rsid w:val="00C14F74"/>
    <w:rsid w:val="00C15E78"/>
    <w:rsid w:val="00CA12BB"/>
    <w:rsid w:val="00CC3DD8"/>
    <w:rsid w:val="00CF76EA"/>
    <w:rsid w:val="00DA0E6C"/>
    <w:rsid w:val="00E05432"/>
    <w:rsid w:val="00E40F33"/>
    <w:rsid w:val="00E469DA"/>
    <w:rsid w:val="00EE321E"/>
    <w:rsid w:val="00F03D2E"/>
    <w:rsid w:val="00F218CA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E4DF0E5-EC21-4447-B925-EDFF4428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8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55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5A4"/>
  </w:style>
  <w:style w:type="paragraph" w:styleId="Footer">
    <w:name w:val="footer"/>
    <w:basedOn w:val="Normal"/>
    <w:link w:val="FooterChar"/>
    <w:uiPriority w:val="99"/>
    <w:unhideWhenUsed/>
    <w:rsid w:val="00095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5A4"/>
  </w:style>
  <w:style w:type="table" w:styleId="TableGrid">
    <w:name w:val="Table Grid"/>
    <w:basedOn w:val="TableNormal"/>
    <w:uiPriority w:val="39"/>
    <w:rsid w:val="00EE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40F3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LaTrina Collins</dc:creator>
  <cp:keywords/>
  <dc:description/>
  <cp:lastModifiedBy>Latrina Collins</cp:lastModifiedBy>
  <cp:revision>2</cp:revision>
  <dcterms:created xsi:type="dcterms:W3CDTF">2019-05-08T16:34:00Z</dcterms:created>
  <dcterms:modified xsi:type="dcterms:W3CDTF">2019-05-08T16:34:00Z</dcterms:modified>
</cp:coreProperties>
</file>